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1EE3" w:rsidRPr="00354302" w:rsidRDefault="00FF1EE3" w:rsidP="00FF1EE3">
      <w:pPr>
        <w:spacing w:before="100" w:beforeAutospacing="1" w:after="100" w:afterAutospacing="1"/>
        <w:outlineLvl w:val="0"/>
        <w:rPr>
          <w:rFonts w:ascii="Times New Roman" w:eastAsia="Times New Roman" w:hAnsi="Times New Roman" w:cs="Times New Roman"/>
          <w:b/>
          <w:bCs/>
          <w:kern w:val="36"/>
          <w:sz w:val="24"/>
          <w:szCs w:val="24"/>
          <w:lang w:val="ru-RU" w:eastAsia="ru-RU"/>
        </w:rPr>
      </w:pPr>
      <w:proofErr w:type="spellStart"/>
      <w:r w:rsidRPr="00354302">
        <w:rPr>
          <w:rFonts w:ascii="Times New Roman" w:eastAsia="Times New Roman" w:hAnsi="Times New Roman" w:cs="Times New Roman"/>
          <w:b/>
          <w:bCs/>
          <w:kern w:val="36"/>
          <w:sz w:val="24"/>
          <w:szCs w:val="24"/>
          <w:lang w:val="ru-RU" w:eastAsia="ru-RU"/>
        </w:rPr>
        <w:t>Виконани</w:t>
      </w:r>
      <w:r>
        <w:rPr>
          <w:rFonts w:ascii="Times New Roman" w:eastAsia="Times New Roman" w:hAnsi="Times New Roman" w:cs="Times New Roman"/>
          <w:b/>
          <w:bCs/>
          <w:kern w:val="36"/>
          <w:sz w:val="24"/>
          <w:szCs w:val="24"/>
          <w:lang w:val="ru-RU" w:eastAsia="ru-RU"/>
        </w:rPr>
        <w:t>й</w:t>
      </w:r>
      <w:proofErr w:type="spellEnd"/>
      <w:r>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машинний</w:t>
      </w:r>
      <w:proofErr w:type="spellEnd"/>
      <w:r>
        <w:rPr>
          <w:rFonts w:ascii="Times New Roman" w:eastAsia="Times New Roman" w:hAnsi="Times New Roman" w:cs="Times New Roman"/>
          <w:b/>
          <w:bCs/>
          <w:kern w:val="36"/>
          <w:sz w:val="24"/>
          <w:szCs w:val="24"/>
          <w:lang w:val="ru-RU" w:eastAsia="ru-RU"/>
        </w:rPr>
        <w:t xml:space="preserve"> переклад, </w:t>
      </w:r>
      <w:proofErr w:type="spellStart"/>
      <w:r>
        <w:rPr>
          <w:rFonts w:ascii="Times New Roman" w:eastAsia="Times New Roman" w:hAnsi="Times New Roman" w:cs="Times New Roman"/>
          <w:b/>
          <w:bCs/>
          <w:kern w:val="36"/>
          <w:sz w:val="24"/>
          <w:szCs w:val="24"/>
          <w:lang w:val="ru-RU" w:eastAsia="ru-RU"/>
        </w:rPr>
        <w:t>можуть</w:t>
      </w:r>
      <w:proofErr w:type="spellEnd"/>
      <w:r>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траплятися</w:t>
      </w:r>
      <w:proofErr w:type="spellEnd"/>
      <w:r w:rsidRPr="00354302">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незначні</w:t>
      </w:r>
      <w:proofErr w:type="spellEnd"/>
      <w:r>
        <w:rPr>
          <w:rFonts w:ascii="Times New Roman" w:eastAsia="Times New Roman" w:hAnsi="Times New Roman" w:cs="Times New Roman"/>
          <w:b/>
          <w:bCs/>
          <w:kern w:val="36"/>
          <w:sz w:val="24"/>
          <w:szCs w:val="24"/>
          <w:lang w:val="ru-RU" w:eastAsia="ru-RU"/>
        </w:rPr>
        <w:t xml:space="preserve"> </w:t>
      </w:r>
      <w:proofErr w:type="spellStart"/>
      <w:r w:rsidRPr="00354302">
        <w:rPr>
          <w:rFonts w:ascii="Times New Roman" w:eastAsia="Times New Roman" w:hAnsi="Times New Roman" w:cs="Times New Roman"/>
          <w:b/>
          <w:bCs/>
          <w:kern w:val="36"/>
          <w:sz w:val="24"/>
          <w:szCs w:val="24"/>
          <w:lang w:val="ru-RU" w:eastAsia="ru-RU"/>
        </w:rPr>
        <w:t>неточності</w:t>
      </w:r>
      <w:proofErr w:type="spellEnd"/>
      <w:r w:rsidRPr="00354302">
        <w:rPr>
          <w:rFonts w:ascii="Times New Roman" w:eastAsia="Times New Roman" w:hAnsi="Times New Roman" w:cs="Times New Roman"/>
          <w:b/>
          <w:bCs/>
          <w:kern w:val="36"/>
          <w:sz w:val="24"/>
          <w:szCs w:val="24"/>
          <w:lang w:val="ru-RU" w:eastAsia="ru-RU"/>
        </w:rPr>
        <w:t xml:space="preserve">. В </w:t>
      </w:r>
      <w:proofErr w:type="spellStart"/>
      <w:r w:rsidRPr="00354302">
        <w:rPr>
          <w:rFonts w:ascii="Times New Roman" w:eastAsia="Times New Roman" w:hAnsi="Times New Roman" w:cs="Times New Roman"/>
          <w:b/>
          <w:bCs/>
          <w:kern w:val="36"/>
          <w:sz w:val="24"/>
          <w:szCs w:val="24"/>
          <w:lang w:val="ru-RU" w:eastAsia="ru-RU"/>
        </w:rPr>
        <w:t>кінці</w:t>
      </w:r>
      <w:proofErr w:type="spellEnd"/>
      <w:r w:rsidRPr="00354302">
        <w:rPr>
          <w:rFonts w:ascii="Times New Roman" w:eastAsia="Times New Roman" w:hAnsi="Times New Roman" w:cs="Times New Roman"/>
          <w:b/>
          <w:bCs/>
          <w:kern w:val="36"/>
          <w:sz w:val="24"/>
          <w:szCs w:val="24"/>
          <w:lang w:val="ru-RU" w:eastAsia="ru-RU"/>
        </w:rPr>
        <w:t xml:space="preserve"> текст </w:t>
      </w:r>
      <w:proofErr w:type="spellStart"/>
      <w:r w:rsidRPr="00354302">
        <w:rPr>
          <w:rFonts w:ascii="Times New Roman" w:eastAsia="Times New Roman" w:hAnsi="Times New Roman" w:cs="Times New Roman"/>
          <w:b/>
          <w:bCs/>
          <w:kern w:val="36"/>
          <w:sz w:val="24"/>
          <w:szCs w:val="24"/>
          <w:lang w:val="ru-RU" w:eastAsia="ru-RU"/>
        </w:rPr>
        <w:t>мовою</w:t>
      </w:r>
      <w:proofErr w:type="spellEnd"/>
      <w:r w:rsidRPr="00354302">
        <w:rPr>
          <w:rFonts w:ascii="Times New Roman" w:eastAsia="Times New Roman" w:hAnsi="Times New Roman" w:cs="Times New Roman"/>
          <w:b/>
          <w:bCs/>
          <w:kern w:val="36"/>
          <w:sz w:val="24"/>
          <w:szCs w:val="24"/>
          <w:lang w:val="ru-RU" w:eastAsia="ru-RU"/>
        </w:rPr>
        <w:t xml:space="preserve"> </w:t>
      </w:r>
      <w:proofErr w:type="spellStart"/>
      <w:r w:rsidRPr="00354302">
        <w:rPr>
          <w:rFonts w:ascii="Times New Roman" w:eastAsia="Times New Roman" w:hAnsi="Times New Roman" w:cs="Times New Roman"/>
          <w:b/>
          <w:bCs/>
          <w:kern w:val="36"/>
          <w:sz w:val="24"/>
          <w:szCs w:val="24"/>
          <w:lang w:val="ru-RU" w:eastAsia="ru-RU"/>
        </w:rPr>
        <w:t>оригіналу</w:t>
      </w:r>
      <w:proofErr w:type="spellEnd"/>
      <w:r w:rsidRPr="00354302">
        <w:rPr>
          <w:rFonts w:ascii="Times New Roman" w:eastAsia="Times New Roman" w:hAnsi="Times New Roman" w:cs="Times New Roman"/>
          <w:b/>
          <w:bCs/>
          <w:kern w:val="36"/>
          <w:sz w:val="24"/>
          <w:szCs w:val="24"/>
          <w:lang w:val="ru-RU" w:eastAsia="ru-RU"/>
        </w:rPr>
        <w:t>.</w:t>
      </w:r>
    </w:p>
    <w:p w:rsidR="00EB6077" w:rsidRPr="00EB6077" w:rsidRDefault="00EB6077" w:rsidP="00EB6077">
      <w:pPr>
        <w:spacing w:before="100" w:beforeAutospacing="1" w:after="100" w:afterAutospacing="1"/>
        <w:outlineLvl w:val="0"/>
        <w:rPr>
          <w:rFonts w:ascii="Times New Roman" w:eastAsia="Times New Roman" w:hAnsi="Times New Roman" w:cs="Times New Roman"/>
          <w:b/>
          <w:bCs/>
          <w:kern w:val="36"/>
          <w:sz w:val="48"/>
          <w:szCs w:val="48"/>
          <w:lang w:val="ru-RU" w:eastAsia="ru-RU"/>
        </w:rPr>
      </w:pPr>
      <w:r w:rsidRPr="00EB6077">
        <w:rPr>
          <w:rFonts w:ascii="Times New Roman" w:eastAsia="Times New Roman" w:hAnsi="Times New Roman" w:cs="Times New Roman"/>
          <w:b/>
          <w:bCs/>
          <w:kern w:val="36"/>
          <w:sz w:val="48"/>
          <w:szCs w:val="48"/>
          <w:lang w:val="ru-RU" w:eastAsia="ru-RU"/>
        </w:rPr>
        <w:t xml:space="preserve">Быстрые и сверхбыстрые зарядные устройства </w:t>
      </w:r>
    </w:p>
    <w:p w:rsidR="00EB6077" w:rsidRPr="00EB6077" w:rsidRDefault="00EB6077" w:rsidP="00EB6077">
      <w:pPr>
        <w:spacing w:before="100" w:beforeAutospacing="1" w:after="100" w:afterAutospacing="1"/>
        <w:rPr>
          <w:rFonts w:ascii="Times New Roman" w:eastAsia="Times New Roman" w:hAnsi="Times New Roman" w:cs="Times New Roman"/>
          <w:sz w:val="24"/>
          <w:szCs w:val="24"/>
          <w:lang w:val="ru-RU" w:eastAsia="ru-RU"/>
        </w:rPr>
      </w:pPr>
      <w:r w:rsidRPr="00EB6077">
        <w:rPr>
          <w:rFonts w:ascii="Times New Roman" w:eastAsia="Times New Roman" w:hAnsi="Times New Roman" w:cs="Times New Roman"/>
          <w:b/>
          <w:bCs/>
          <w:sz w:val="24"/>
          <w:szCs w:val="24"/>
          <w:lang w:val="ru-RU" w:eastAsia="ru-RU"/>
        </w:rPr>
        <w:t xml:space="preserve">Узнайте о </w:t>
      </w:r>
      <w:proofErr w:type="gramStart"/>
      <w:r w:rsidRPr="00EB6077">
        <w:rPr>
          <w:rFonts w:ascii="Times New Roman" w:eastAsia="Times New Roman" w:hAnsi="Times New Roman" w:cs="Times New Roman"/>
          <w:b/>
          <w:bCs/>
          <w:sz w:val="24"/>
          <w:szCs w:val="24"/>
          <w:lang w:val="ru-RU" w:eastAsia="ru-RU"/>
        </w:rPr>
        <w:t>хороших</w:t>
      </w:r>
      <w:proofErr w:type="gramEnd"/>
      <w:r w:rsidRPr="00EB6077">
        <w:rPr>
          <w:rFonts w:ascii="Times New Roman" w:eastAsia="Times New Roman" w:hAnsi="Times New Roman" w:cs="Times New Roman"/>
          <w:b/>
          <w:bCs/>
          <w:sz w:val="24"/>
          <w:szCs w:val="24"/>
          <w:lang w:val="ru-RU" w:eastAsia="ru-RU"/>
        </w:rPr>
        <w:t xml:space="preserve"> и плохих по сверхбыстрой зарядке</w:t>
      </w:r>
      <w:r w:rsidRPr="00EB6077">
        <w:rPr>
          <w:rFonts w:ascii="Times New Roman" w:eastAsia="Times New Roman" w:hAnsi="Times New Roman" w:cs="Times New Roman"/>
          <w:sz w:val="24"/>
          <w:szCs w:val="24"/>
          <w:lang w:val="ru-RU" w:eastAsia="ru-RU"/>
        </w:rPr>
        <w:t xml:space="preserve"> </w:t>
      </w:r>
    </w:p>
    <w:p w:rsidR="00EB6077" w:rsidRPr="00EB6077" w:rsidRDefault="00EB6077" w:rsidP="00EB6077">
      <w:pPr>
        <w:spacing w:before="100" w:beforeAutospacing="1" w:after="100" w:afterAutospacing="1"/>
        <w:outlineLvl w:val="1"/>
        <w:rPr>
          <w:rFonts w:ascii="Times New Roman" w:eastAsia="Times New Roman" w:hAnsi="Times New Roman" w:cs="Times New Roman"/>
          <w:b/>
          <w:bCs/>
          <w:sz w:val="36"/>
          <w:szCs w:val="36"/>
          <w:lang w:val="ru-RU" w:eastAsia="ru-RU"/>
        </w:rPr>
      </w:pPr>
      <w:proofErr w:type="spellStart"/>
      <w:proofErr w:type="gramStart"/>
      <w:r w:rsidRPr="00EB6077">
        <w:rPr>
          <w:rFonts w:ascii="Times New Roman" w:eastAsia="Times New Roman" w:hAnsi="Times New Roman" w:cs="Times New Roman"/>
          <w:b/>
          <w:bCs/>
          <w:sz w:val="36"/>
          <w:szCs w:val="36"/>
          <w:lang w:val="ru-RU" w:eastAsia="ru-RU"/>
        </w:rPr>
        <w:t>Ультра-быстрые</w:t>
      </w:r>
      <w:proofErr w:type="spellEnd"/>
      <w:proofErr w:type="gramEnd"/>
      <w:r w:rsidRPr="00EB6077">
        <w:rPr>
          <w:rFonts w:ascii="Times New Roman" w:eastAsia="Times New Roman" w:hAnsi="Times New Roman" w:cs="Times New Roman"/>
          <w:b/>
          <w:bCs/>
          <w:sz w:val="36"/>
          <w:szCs w:val="36"/>
          <w:lang w:val="ru-RU" w:eastAsia="ru-RU"/>
        </w:rPr>
        <w:t xml:space="preserve"> зарядные устройства </w:t>
      </w:r>
    </w:p>
    <w:p w:rsidR="00EB6077" w:rsidRPr="00EB6077" w:rsidRDefault="00EB6077" w:rsidP="00EB6077">
      <w:pPr>
        <w:spacing w:before="100" w:beforeAutospacing="1" w:after="100" w:afterAutospacing="1"/>
        <w:rPr>
          <w:rFonts w:ascii="Times New Roman" w:eastAsia="Times New Roman" w:hAnsi="Times New Roman" w:cs="Times New Roman"/>
          <w:sz w:val="24"/>
          <w:szCs w:val="24"/>
          <w:lang w:val="ru-RU" w:eastAsia="ru-RU"/>
        </w:rPr>
      </w:pPr>
      <w:r w:rsidRPr="00EB6077">
        <w:rPr>
          <w:rFonts w:ascii="Times New Roman" w:eastAsia="Times New Roman" w:hAnsi="Times New Roman" w:cs="Times New Roman"/>
          <w:sz w:val="24"/>
          <w:szCs w:val="24"/>
          <w:lang w:val="ru-RU" w:eastAsia="ru-RU"/>
        </w:rPr>
        <w:t xml:space="preserve">Нигде сверхбыстрая зарядка в большем спросе, чем у электромобиля. Зарядка EV за несколько минут повторяет удобство заполнения 50 литров (13 галлонов) топлива в бак, который обеспечивает 600 </w:t>
      </w:r>
      <w:proofErr w:type="spellStart"/>
      <w:proofErr w:type="gramStart"/>
      <w:r w:rsidRPr="00EB6077">
        <w:rPr>
          <w:rFonts w:ascii="Times New Roman" w:eastAsia="Times New Roman" w:hAnsi="Times New Roman" w:cs="Times New Roman"/>
          <w:sz w:val="24"/>
          <w:szCs w:val="24"/>
          <w:lang w:val="ru-RU" w:eastAsia="ru-RU"/>
        </w:rPr>
        <w:t>кВт-ч</w:t>
      </w:r>
      <w:proofErr w:type="spellEnd"/>
      <w:proofErr w:type="gramEnd"/>
      <w:r w:rsidRPr="00EB6077">
        <w:rPr>
          <w:rFonts w:ascii="Times New Roman" w:eastAsia="Times New Roman" w:hAnsi="Times New Roman" w:cs="Times New Roman"/>
          <w:sz w:val="24"/>
          <w:szCs w:val="24"/>
          <w:lang w:val="ru-RU" w:eastAsia="ru-RU"/>
        </w:rPr>
        <w:t xml:space="preserve"> энергии. Такое большое хранение энергии в электрохимическом устройстве нецелесообразно, так как батарея с такой мощностью будет весить 6 тонн. Большинство литий-ионов генерируют только около 150 Вт-ч на </w:t>
      </w:r>
      <w:proofErr w:type="gramStart"/>
      <w:r w:rsidRPr="00EB6077">
        <w:rPr>
          <w:rFonts w:ascii="Times New Roman" w:eastAsia="Times New Roman" w:hAnsi="Times New Roman" w:cs="Times New Roman"/>
          <w:sz w:val="24"/>
          <w:szCs w:val="24"/>
          <w:lang w:val="ru-RU" w:eastAsia="ru-RU"/>
        </w:rPr>
        <w:t>кг</w:t>
      </w:r>
      <w:proofErr w:type="gramEnd"/>
      <w:r w:rsidRPr="00EB6077">
        <w:rPr>
          <w:rFonts w:ascii="Times New Roman" w:eastAsia="Times New Roman" w:hAnsi="Times New Roman" w:cs="Times New Roman"/>
          <w:sz w:val="24"/>
          <w:szCs w:val="24"/>
          <w:lang w:val="ru-RU" w:eastAsia="ru-RU"/>
        </w:rPr>
        <w:t xml:space="preserve">; энергия из ископаемого топлива примерно в 100 раз выше. (См. </w:t>
      </w:r>
      <w:r w:rsidRPr="00EB6077">
        <w:rPr>
          <w:rFonts w:ascii="Times New Roman" w:eastAsia="Times New Roman" w:hAnsi="Times New Roman" w:cs="Times New Roman"/>
          <w:color w:val="0000FF"/>
          <w:sz w:val="24"/>
          <w:szCs w:val="24"/>
          <w:u w:val="single"/>
          <w:lang w:val="ru-RU" w:eastAsia="ru-RU"/>
        </w:rPr>
        <w:t>Чистая теплотворная способность</w:t>
      </w:r>
      <w:proofErr w:type="gramStart"/>
      <w:r w:rsidRPr="00EB6077">
        <w:rPr>
          <w:rFonts w:ascii="Times New Roman" w:eastAsia="Times New Roman" w:hAnsi="Times New Roman" w:cs="Times New Roman"/>
          <w:sz w:val="24"/>
          <w:szCs w:val="24"/>
          <w:lang w:val="ru-RU" w:eastAsia="ru-RU"/>
        </w:rPr>
        <w:t xml:space="preserve"> )</w:t>
      </w:r>
      <w:proofErr w:type="gramEnd"/>
      <w:r w:rsidRPr="00EB6077">
        <w:rPr>
          <w:rFonts w:ascii="Times New Roman" w:eastAsia="Times New Roman" w:hAnsi="Times New Roman" w:cs="Times New Roman"/>
          <w:sz w:val="24"/>
          <w:szCs w:val="24"/>
          <w:lang w:val="ru-RU" w:eastAsia="ru-RU"/>
        </w:rPr>
        <w:t xml:space="preserve">. </w:t>
      </w:r>
      <w:r w:rsidRPr="00EB6077">
        <w:rPr>
          <w:rFonts w:ascii="Times New Roman" w:eastAsia="Times New Roman" w:hAnsi="Times New Roman" w:cs="Times New Roman"/>
          <w:sz w:val="24"/>
          <w:szCs w:val="24"/>
          <w:lang w:val="ru-RU" w:eastAsia="ru-RU"/>
        </w:rPr>
        <w:br/>
      </w:r>
      <w:r w:rsidRPr="00EB6077">
        <w:rPr>
          <w:rFonts w:ascii="Times New Roman" w:eastAsia="Times New Roman" w:hAnsi="Times New Roman" w:cs="Times New Roman"/>
          <w:sz w:val="24"/>
          <w:szCs w:val="24"/>
          <w:lang w:val="ru-RU" w:eastAsia="ru-RU"/>
        </w:rPr>
        <w:br/>
        <w:t xml:space="preserve">Зарядка EV всегда будет занимать больше времени, чем заполнение резервуара, и батарея всегда будет потреблять меньше энергии на вес, чем ископаемое топливо. Нарушение верховенства закона и принудительная сверхбыстрая зарядка усиливают нагрузку, даже если батарея рассчитана на такую </w:t>
      </w:r>
      <w:r w:rsidRPr="00EB6077">
        <w:rPr>
          <w:rFonts w:ascii="Cambria Math" w:eastAsia="Times New Roman" w:hAnsi="Cambria Math" w:cs="Cambria Math"/>
          <w:sz w:val="24"/>
          <w:szCs w:val="24"/>
          <w:lang w:val="ru-RU" w:eastAsia="ru-RU"/>
        </w:rPr>
        <w:t>​​</w:t>
      </w:r>
      <w:r w:rsidRPr="00EB6077">
        <w:rPr>
          <w:rFonts w:ascii="Times New Roman" w:eastAsia="Times New Roman" w:hAnsi="Times New Roman" w:cs="Times New Roman"/>
          <w:sz w:val="24"/>
          <w:szCs w:val="24"/>
          <w:lang w:val="ru-RU" w:eastAsia="ru-RU"/>
        </w:rPr>
        <w:t xml:space="preserve">цель. Мы должны иметь в виду, что батарея вялая по своей природе. Как стареющий человек, его физическое состояние становится </w:t>
      </w:r>
      <w:proofErr w:type="gramStart"/>
      <w:r w:rsidRPr="00EB6077">
        <w:rPr>
          <w:rFonts w:ascii="Times New Roman" w:eastAsia="Times New Roman" w:hAnsi="Times New Roman" w:cs="Times New Roman"/>
          <w:sz w:val="24"/>
          <w:szCs w:val="24"/>
          <w:lang w:val="ru-RU" w:eastAsia="ru-RU"/>
        </w:rPr>
        <w:t>менее идеальным</w:t>
      </w:r>
      <w:proofErr w:type="gramEnd"/>
      <w:r w:rsidRPr="00EB6077">
        <w:rPr>
          <w:rFonts w:ascii="Times New Roman" w:eastAsia="Times New Roman" w:hAnsi="Times New Roman" w:cs="Times New Roman"/>
          <w:sz w:val="24"/>
          <w:szCs w:val="24"/>
          <w:lang w:val="ru-RU" w:eastAsia="ru-RU"/>
        </w:rPr>
        <w:t xml:space="preserve"> с использованием и возрастом. Так что способность быстро заряжаться. </w:t>
      </w:r>
      <w:r w:rsidRPr="00EB6077">
        <w:rPr>
          <w:rFonts w:ascii="Times New Roman" w:eastAsia="Times New Roman" w:hAnsi="Times New Roman" w:cs="Times New Roman"/>
          <w:sz w:val="24"/>
          <w:szCs w:val="24"/>
          <w:lang w:val="ru-RU" w:eastAsia="ru-RU"/>
        </w:rPr>
        <w:br/>
      </w:r>
      <w:r w:rsidRPr="00EB6077">
        <w:rPr>
          <w:rFonts w:ascii="Times New Roman" w:eastAsia="Times New Roman" w:hAnsi="Times New Roman" w:cs="Times New Roman"/>
          <w:sz w:val="24"/>
          <w:szCs w:val="24"/>
          <w:lang w:val="ru-RU" w:eastAsia="ru-RU"/>
        </w:rPr>
        <w:br/>
        <w:t xml:space="preserve">Будь то EV, </w:t>
      </w:r>
      <w:proofErr w:type="spellStart"/>
      <w:r w:rsidRPr="00EB6077">
        <w:rPr>
          <w:rFonts w:ascii="Times New Roman" w:eastAsia="Times New Roman" w:hAnsi="Times New Roman" w:cs="Times New Roman"/>
          <w:sz w:val="24"/>
          <w:szCs w:val="24"/>
          <w:lang w:val="ru-RU" w:eastAsia="ru-RU"/>
        </w:rPr>
        <w:t>e-bike</w:t>
      </w:r>
      <w:proofErr w:type="spellEnd"/>
      <w:r w:rsidRPr="00EB6077">
        <w:rPr>
          <w:rFonts w:ascii="Times New Roman" w:eastAsia="Times New Roman" w:hAnsi="Times New Roman" w:cs="Times New Roman"/>
          <w:sz w:val="24"/>
          <w:szCs w:val="24"/>
          <w:lang w:val="ru-RU" w:eastAsia="ru-RU"/>
        </w:rPr>
        <w:t xml:space="preserve">, летающий объект, портативное устройство или </w:t>
      </w:r>
      <w:proofErr w:type="spellStart"/>
      <w:r w:rsidRPr="00EB6077">
        <w:rPr>
          <w:rFonts w:ascii="Times New Roman" w:eastAsia="Times New Roman" w:hAnsi="Times New Roman" w:cs="Times New Roman"/>
          <w:sz w:val="24"/>
          <w:szCs w:val="24"/>
          <w:lang w:val="ru-RU" w:eastAsia="ru-RU"/>
        </w:rPr>
        <w:t>гаджет</w:t>
      </w:r>
      <w:proofErr w:type="spellEnd"/>
      <w:r w:rsidRPr="00EB6077">
        <w:rPr>
          <w:rFonts w:ascii="Times New Roman" w:eastAsia="Times New Roman" w:hAnsi="Times New Roman" w:cs="Times New Roman"/>
          <w:sz w:val="24"/>
          <w:szCs w:val="24"/>
          <w:lang w:val="ru-RU" w:eastAsia="ru-RU"/>
        </w:rPr>
        <w:t xml:space="preserve"> для хобби, при зарядке аккумулятора сверхбыстрые должны соблюдаться следующие условия: </w:t>
      </w:r>
    </w:p>
    <w:p w:rsidR="00EB6077" w:rsidRPr="00EB6077" w:rsidRDefault="00EB6077" w:rsidP="00EB6077">
      <w:pPr>
        <w:numPr>
          <w:ilvl w:val="0"/>
          <w:numId w:val="1"/>
        </w:numPr>
        <w:spacing w:before="100" w:beforeAutospacing="1" w:after="100" w:afterAutospacing="1"/>
        <w:rPr>
          <w:rFonts w:ascii="Times New Roman" w:eastAsia="Times New Roman" w:hAnsi="Times New Roman" w:cs="Times New Roman"/>
          <w:sz w:val="24"/>
          <w:szCs w:val="24"/>
          <w:lang w:val="ru-RU" w:eastAsia="ru-RU"/>
        </w:rPr>
      </w:pPr>
      <w:r w:rsidRPr="00EB6077">
        <w:rPr>
          <w:rFonts w:ascii="Times New Roman" w:eastAsia="Times New Roman" w:hAnsi="Times New Roman" w:cs="Times New Roman"/>
          <w:sz w:val="24"/>
          <w:szCs w:val="24"/>
          <w:lang w:val="ru-RU" w:eastAsia="ru-RU"/>
        </w:rPr>
        <w:t xml:space="preserve">Батарея должна быть рассчитана на сверхбыстрый заряд и должна быть в хорошем состоянии. </w:t>
      </w:r>
    </w:p>
    <w:p w:rsidR="00EB6077" w:rsidRPr="00EB6077" w:rsidRDefault="00EB6077" w:rsidP="00EB6077">
      <w:pPr>
        <w:numPr>
          <w:ilvl w:val="0"/>
          <w:numId w:val="1"/>
        </w:numPr>
        <w:spacing w:before="100" w:beforeAutospacing="1" w:after="100" w:afterAutospacing="1"/>
        <w:rPr>
          <w:rFonts w:ascii="Times New Roman" w:eastAsia="Times New Roman" w:hAnsi="Times New Roman" w:cs="Times New Roman"/>
          <w:sz w:val="24"/>
          <w:szCs w:val="24"/>
          <w:lang w:val="ru-RU" w:eastAsia="ru-RU"/>
        </w:rPr>
      </w:pPr>
      <w:r w:rsidRPr="00EB6077">
        <w:rPr>
          <w:rFonts w:ascii="Times New Roman" w:eastAsia="Times New Roman" w:hAnsi="Times New Roman" w:cs="Times New Roman"/>
          <w:sz w:val="24"/>
          <w:szCs w:val="24"/>
          <w:lang w:val="ru-RU" w:eastAsia="ru-RU"/>
        </w:rPr>
        <w:t>Сверхбыстрая зарядка применяется только во время первой фазы заряда. Ток зарядки должен быть снижен после того, как аккумулятор достигнет 70% заряда (</w:t>
      </w:r>
      <w:proofErr w:type="spellStart"/>
      <w:r w:rsidRPr="00EB6077">
        <w:rPr>
          <w:rFonts w:ascii="Times New Roman" w:eastAsia="Times New Roman" w:hAnsi="Times New Roman" w:cs="Times New Roman"/>
          <w:sz w:val="24"/>
          <w:szCs w:val="24"/>
          <w:lang w:val="ru-RU" w:eastAsia="ru-RU"/>
        </w:rPr>
        <w:t>SoC</w:t>
      </w:r>
      <w:proofErr w:type="spellEnd"/>
      <w:r w:rsidRPr="00EB6077">
        <w:rPr>
          <w:rFonts w:ascii="Times New Roman" w:eastAsia="Times New Roman" w:hAnsi="Times New Roman" w:cs="Times New Roman"/>
          <w:sz w:val="24"/>
          <w:szCs w:val="24"/>
          <w:lang w:val="ru-RU" w:eastAsia="ru-RU"/>
        </w:rPr>
        <w:t xml:space="preserve">). </w:t>
      </w:r>
    </w:p>
    <w:p w:rsidR="00EB6077" w:rsidRPr="00EB6077" w:rsidRDefault="00EB6077" w:rsidP="00EB6077">
      <w:pPr>
        <w:numPr>
          <w:ilvl w:val="0"/>
          <w:numId w:val="1"/>
        </w:numPr>
        <w:spacing w:before="100" w:beforeAutospacing="1" w:after="100" w:afterAutospacing="1"/>
        <w:rPr>
          <w:rFonts w:ascii="Times New Roman" w:eastAsia="Times New Roman" w:hAnsi="Times New Roman" w:cs="Times New Roman"/>
          <w:sz w:val="24"/>
          <w:szCs w:val="24"/>
          <w:lang w:val="ru-RU" w:eastAsia="ru-RU"/>
        </w:rPr>
      </w:pPr>
      <w:r w:rsidRPr="00EB6077">
        <w:rPr>
          <w:rFonts w:ascii="Times New Roman" w:eastAsia="Times New Roman" w:hAnsi="Times New Roman" w:cs="Times New Roman"/>
          <w:sz w:val="24"/>
          <w:szCs w:val="24"/>
          <w:lang w:val="ru-RU" w:eastAsia="ru-RU"/>
        </w:rPr>
        <w:t xml:space="preserve">Все ячейки в упаковке должны быть сбалансированы и иметь ультранизкое сопротивление. Стареющие клетки часто расходятся в способности и сопротивлении, вызывая несоответствие и чрезмерное напряжение на более слабые клетки. </w:t>
      </w:r>
    </w:p>
    <w:p w:rsidR="00EB6077" w:rsidRPr="00EB6077" w:rsidRDefault="00EB6077" w:rsidP="00EB6077">
      <w:pPr>
        <w:numPr>
          <w:ilvl w:val="0"/>
          <w:numId w:val="1"/>
        </w:numPr>
        <w:spacing w:before="100" w:beforeAutospacing="1" w:after="100" w:afterAutospacing="1"/>
        <w:rPr>
          <w:rFonts w:ascii="Times New Roman" w:eastAsia="Times New Roman" w:hAnsi="Times New Roman" w:cs="Times New Roman"/>
          <w:sz w:val="24"/>
          <w:szCs w:val="24"/>
          <w:lang w:val="ru-RU" w:eastAsia="ru-RU"/>
        </w:rPr>
      </w:pPr>
      <w:r w:rsidRPr="00EB6077">
        <w:rPr>
          <w:rFonts w:ascii="Times New Roman" w:eastAsia="Times New Roman" w:hAnsi="Times New Roman" w:cs="Times New Roman"/>
          <w:sz w:val="24"/>
          <w:szCs w:val="24"/>
          <w:lang w:val="ru-RU" w:eastAsia="ru-RU"/>
        </w:rPr>
        <w:t xml:space="preserve">Сверхбыстрая зарядка может выполняться только при умеренных температурах, так как низкая температура замедляет химическую реакцию. Неиспользованная энергия превращается в газообразование, металлизацию и тепло. </w:t>
      </w:r>
    </w:p>
    <w:p w:rsidR="00EB6077" w:rsidRPr="00EB6077" w:rsidRDefault="00EB6077" w:rsidP="00EB6077">
      <w:pPr>
        <w:spacing w:before="100" w:beforeAutospacing="1" w:after="100" w:afterAutospacing="1"/>
        <w:rPr>
          <w:rFonts w:ascii="Times New Roman" w:eastAsia="Times New Roman" w:hAnsi="Times New Roman" w:cs="Times New Roman"/>
          <w:sz w:val="24"/>
          <w:szCs w:val="24"/>
          <w:lang w:val="ru-RU" w:eastAsia="ru-RU"/>
        </w:rPr>
      </w:pPr>
      <w:r w:rsidRPr="00EB6077">
        <w:rPr>
          <w:rFonts w:ascii="Times New Roman" w:eastAsia="Times New Roman" w:hAnsi="Times New Roman" w:cs="Times New Roman"/>
          <w:sz w:val="24"/>
          <w:szCs w:val="24"/>
          <w:lang w:val="ru-RU" w:eastAsia="ru-RU"/>
        </w:rPr>
        <w:t xml:space="preserve">Сверхскоростное зарядное устройство можно сравнить с высокоскоростным поездом (рис. 1), движущимся со скоростью 300 км в час (188 миль в час). Увеличение мощности относительно просто. Это трек, который регулирует допустимую скорость поезда, а не машины. Таким же образом, состояние батареи определяет скорость зарядки. </w:t>
      </w:r>
    </w:p>
    <w:p w:rsidR="00EB6077" w:rsidRPr="00EB6077" w:rsidRDefault="00EB6077" w:rsidP="00EB6077">
      <w:pPr>
        <w:spacing w:before="100" w:beforeAutospacing="1" w:after="100" w:afterAutospacing="1"/>
        <w:rPr>
          <w:rFonts w:ascii="Times New Roman" w:eastAsia="Times New Roman" w:hAnsi="Times New Roman" w:cs="Times New Roman"/>
          <w:sz w:val="24"/>
          <w:szCs w:val="24"/>
          <w:lang w:val="ru-RU" w:eastAsia="ru-RU"/>
        </w:rPr>
      </w:pPr>
      <w:r w:rsidRPr="00EB6077">
        <w:rPr>
          <w:rFonts w:ascii="Times New Roman" w:eastAsia="Times New Roman" w:hAnsi="Times New Roman" w:cs="Times New Roman"/>
          <w:sz w:val="24"/>
          <w:szCs w:val="24"/>
          <w:lang w:val="ru-RU" w:eastAsia="ru-RU"/>
        </w:rPr>
        <w:lastRenderedPageBreak/>
        <w:br/>
      </w:r>
      <w:r>
        <w:rPr>
          <w:rFonts w:ascii="Times New Roman" w:eastAsia="Times New Roman" w:hAnsi="Times New Roman" w:cs="Times New Roman"/>
          <w:noProof/>
          <w:sz w:val="24"/>
          <w:szCs w:val="24"/>
          <w:lang w:val="ru-RU" w:eastAsia="ru-RU"/>
        </w:rPr>
        <w:drawing>
          <wp:inline distT="0" distB="0" distL="0" distR="0">
            <wp:extent cx="5429250" cy="3095625"/>
            <wp:effectExtent l="19050" t="0" r="0" b="0"/>
            <wp:docPr id="1" name="Рисунок 1" descr="Высокоскоростной поез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ысокоскоростной поезд"/>
                    <pic:cNvPicPr>
                      <a:picLocks noChangeAspect="1" noChangeArrowheads="1"/>
                    </pic:cNvPicPr>
                  </pic:nvPicPr>
                  <pic:blipFill>
                    <a:blip r:embed="rId5"/>
                    <a:srcRect/>
                    <a:stretch>
                      <a:fillRect/>
                    </a:stretch>
                  </pic:blipFill>
                  <pic:spPr bwMode="auto">
                    <a:xfrm>
                      <a:off x="0" y="0"/>
                      <a:ext cx="5429250" cy="3095625"/>
                    </a:xfrm>
                    <a:prstGeom prst="rect">
                      <a:avLst/>
                    </a:prstGeom>
                    <a:noFill/>
                    <a:ln w="9525">
                      <a:noFill/>
                      <a:miter lim="800000"/>
                      <a:headEnd/>
                      <a:tailEnd/>
                    </a:ln>
                  </pic:spPr>
                </pic:pic>
              </a:graphicData>
            </a:graphic>
          </wp:inline>
        </w:drawing>
      </w:r>
      <w:r w:rsidRPr="00EB6077">
        <w:rPr>
          <w:rFonts w:ascii="Times New Roman" w:eastAsia="Times New Roman" w:hAnsi="Times New Roman" w:cs="Times New Roman"/>
          <w:sz w:val="24"/>
          <w:szCs w:val="24"/>
          <w:lang w:val="ru-RU" w:eastAsia="ru-RU"/>
        </w:rPr>
        <w:br/>
      </w:r>
      <w:r w:rsidRPr="00EB6077">
        <w:rPr>
          <w:rFonts w:ascii="Times New Roman" w:eastAsia="Times New Roman" w:hAnsi="Times New Roman" w:cs="Times New Roman"/>
          <w:b/>
          <w:bCs/>
          <w:sz w:val="24"/>
          <w:szCs w:val="24"/>
          <w:lang w:val="ru-RU" w:eastAsia="ru-RU"/>
        </w:rPr>
        <w:t>Рисунок 1: Сверхскоростную зарядку можно сравнить с высокоскоростным поездом.</w:t>
      </w:r>
      <w:r w:rsidRPr="00EB6077">
        <w:rPr>
          <w:rFonts w:ascii="Times New Roman" w:eastAsia="Times New Roman" w:hAnsi="Times New Roman" w:cs="Times New Roman"/>
          <w:sz w:val="24"/>
          <w:szCs w:val="24"/>
          <w:lang w:val="ru-RU" w:eastAsia="ru-RU"/>
        </w:rPr>
        <w:t xml:space="preserve"> </w:t>
      </w:r>
      <w:r w:rsidRPr="00EB6077">
        <w:rPr>
          <w:rFonts w:ascii="Times New Roman" w:eastAsia="Times New Roman" w:hAnsi="Times New Roman" w:cs="Times New Roman"/>
          <w:sz w:val="24"/>
          <w:szCs w:val="24"/>
          <w:lang w:val="ru-RU" w:eastAsia="ru-RU"/>
        </w:rPr>
        <w:br/>
        <w:t xml:space="preserve">Мощное оборудование легко построить, но это трек, который ограничивает скорость. </w:t>
      </w:r>
    </w:p>
    <w:p w:rsidR="00EB6077" w:rsidRPr="00EB6077" w:rsidRDefault="00EB6077" w:rsidP="00EB6077">
      <w:pPr>
        <w:spacing w:before="100" w:beforeAutospacing="1" w:after="100" w:afterAutospacing="1"/>
        <w:rPr>
          <w:rFonts w:ascii="Times New Roman" w:eastAsia="Times New Roman" w:hAnsi="Times New Roman" w:cs="Times New Roman"/>
          <w:sz w:val="24"/>
          <w:szCs w:val="24"/>
          <w:lang w:val="ru-RU" w:eastAsia="ru-RU"/>
        </w:rPr>
      </w:pPr>
      <w:r w:rsidRPr="00EB6077">
        <w:rPr>
          <w:rFonts w:ascii="Times New Roman" w:eastAsia="Times New Roman" w:hAnsi="Times New Roman" w:cs="Times New Roman"/>
          <w:sz w:val="24"/>
          <w:szCs w:val="24"/>
          <w:lang w:val="ru-RU" w:eastAsia="ru-RU"/>
        </w:rPr>
        <w:t xml:space="preserve">Хорошо продуманное сверхбыстрое зарядное устройство оценивает состояние «химической батареи» и вносит коррективы в соответствии с возможностью приема заряда. Зарядное устройство должно также включать температурные компенсации и другие функции безопасности, чтобы снизить ток заряда при определенных условиях и остановить заряд, если аккумулятор находится под чрезмерным напряжением. </w:t>
      </w:r>
      <w:r w:rsidRPr="00EB6077">
        <w:rPr>
          <w:rFonts w:ascii="Times New Roman" w:eastAsia="Times New Roman" w:hAnsi="Times New Roman" w:cs="Times New Roman"/>
          <w:sz w:val="24"/>
          <w:szCs w:val="24"/>
          <w:lang w:val="ru-RU" w:eastAsia="ru-RU"/>
        </w:rPr>
        <w:br/>
      </w:r>
      <w:r w:rsidRPr="00EB6077">
        <w:rPr>
          <w:rFonts w:ascii="Times New Roman" w:eastAsia="Times New Roman" w:hAnsi="Times New Roman" w:cs="Times New Roman"/>
          <w:sz w:val="24"/>
          <w:szCs w:val="24"/>
          <w:lang w:val="ru-RU" w:eastAsia="ru-RU"/>
        </w:rPr>
        <w:br/>
        <w:t xml:space="preserve">«Умный» аккумулятор, работающий на </w:t>
      </w:r>
      <w:proofErr w:type="spellStart"/>
      <w:r w:rsidRPr="00EB6077">
        <w:rPr>
          <w:rFonts w:ascii="Times New Roman" w:eastAsia="Times New Roman" w:hAnsi="Times New Roman" w:cs="Times New Roman"/>
          <w:sz w:val="24"/>
          <w:szCs w:val="24"/>
          <w:lang w:val="ru-RU" w:eastAsia="ru-RU"/>
        </w:rPr>
        <w:t>SMBus</w:t>
      </w:r>
      <w:proofErr w:type="spellEnd"/>
      <w:r w:rsidRPr="00EB6077">
        <w:rPr>
          <w:rFonts w:ascii="Times New Roman" w:eastAsia="Times New Roman" w:hAnsi="Times New Roman" w:cs="Times New Roman"/>
          <w:sz w:val="24"/>
          <w:szCs w:val="24"/>
          <w:lang w:val="ru-RU" w:eastAsia="ru-RU"/>
        </w:rPr>
        <w:t xml:space="preserve"> или других протоколах, отвечает за ток заряда. Система наблюдает за состоянием батареи и снижает или прекращает заряд, если возникает аномалия. Общими нарушениями являются дисбаланс ячеек или необходимость калибровки. Некоторые «умные» батареи перестают работать, если ошибка не исправлена. </w:t>
      </w:r>
      <w:r w:rsidRPr="00EB6077">
        <w:rPr>
          <w:rFonts w:ascii="Times New Roman" w:eastAsia="Times New Roman" w:hAnsi="Times New Roman" w:cs="Times New Roman"/>
          <w:sz w:val="24"/>
          <w:szCs w:val="24"/>
          <w:lang w:val="ru-RU" w:eastAsia="ru-RU"/>
        </w:rPr>
        <w:br/>
      </w:r>
      <w:r w:rsidRPr="00EB6077">
        <w:rPr>
          <w:rFonts w:ascii="Times New Roman" w:eastAsia="Times New Roman" w:hAnsi="Times New Roman" w:cs="Times New Roman"/>
          <w:sz w:val="24"/>
          <w:szCs w:val="24"/>
          <w:lang w:val="ru-RU" w:eastAsia="ru-RU"/>
        </w:rPr>
        <w:br/>
        <w:t xml:space="preserve">Максимальный ток заряда, который может принимать Li-ион, определяется конструкцией ячейки, а не материалом катода, как принято считать. Цель состоит в том, чтобы избежать литиевого покрытия на аноде и держать температуру под контролем. Тонкий анод с высокой пористостью и небольшими частицами графита обеспечивает сверхбыструю зарядку из-за большой площади поверхности. </w:t>
      </w:r>
      <w:r w:rsidRPr="00FF1EE3">
        <w:rPr>
          <w:rFonts w:ascii="Times New Roman" w:eastAsia="Times New Roman" w:hAnsi="Times New Roman" w:cs="Times New Roman"/>
          <w:sz w:val="24"/>
          <w:szCs w:val="24"/>
          <w:lang w:val="ru-RU" w:eastAsia="ru-RU"/>
        </w:rPr>
        <w:t>Силовые элементы</w:t>
      </w:r>
      <w:r w:rsidRPr="00EB6077">
        <w:rPr>
          <w:rFonts w:ascii="Times New Roman" w:eastAsia="Times New Roman" w:hAnsi="Times New Roman" w:cs="Times New Roman"/>
          <w:sz w:val="24"/>
          <w:szCs w:val="24"/>
          <w:lang w:val="ru-RU" w:eastAsia="ru-RU"/>
        </w:rPr>
        <w:t xml:space="preserve"> могут заряжаться и разряжаться при больших токах, но плотность энергии низкая. </w:t>
      </w:r>
      <w:r w:rsidRPr="00FF1EE3">
        <w:rPr>
          <w:rFonts w:ascii="Times New Roman" w:eastAsia="Times New Roman" w:hAnsi="Times New Roman" w:cs="Times New Roman"/>
          <w:sz w:val="24"/>
          <w:szCs w:val="24"/>
          <w:lang w:val="ru-RU" w:eastAsia="ru-RU"/>
        </w:rPr>
        <w:t>Энергетические ячейки</w:t>
      </w:r>
      <w:proofErr w:type="gramStart"/>
      <w:r w:rsidRPr="00EB6077">
        <w:rPr>
          <w:rFonts w:ascii="Times New Roman" w:eastAsia="Times New Roman" w:hAnsi="Times New Roman" w:cs="Times New Roman"/>
          <w:sz w:val="24"/>
          <w:szCs w:val="24"/>
          <w:lang w:val="ru-RU" w:eastAsia="ru-RU"/>
        </w:rPr>
        <w:t xml:space="preserve"> ,</w:t>
      </w:r>
      <w:proofErr w:type="gramEnd"/>
      <w:r w:rsidRPr="00EB6077">
        <w:rPr>
          <w:rFonts w:ascii="Times New Roman" w:eastAsia="Times New Roman" w:hAnsi="Times New Roman" w:cs="Times New Roman"/>
          <w:sz w:val="24"/>
          <w:szCs w:val="24"/>
          <w:lang w:val="ru-RU" w:eastAsia="ru-RU"/>
        </w:rPr>
        <w:t xml:space="preserve"> напротив, имеют более толстый анод и более низкую пористость, а скорость заряда должна составлять 1С или менее. Некоторые гибридные клетки в NCA (никель-кобальт-алюминий) могут быть заряжены выше 1</w:t>
      </w:r>
      <w:proofErr w:type="gramStart"/>
      <w:r w:rsidRPr="00EB6077">
        <w:rPr>
          <w:rFonts w:ascii="Times New Roman" w:eastAsia="Times New Roman" w:hAnsi="Times New Roman" w:cs="Times New Roman"/>
          <w:sz w:val="24"/>
          <w:szCs w:val="24"/>
          <w:lang w:val="ru-RU" w:eastAsia="ru-RU"/>
        </w:rPr>
        <w:t xml:space="preserve"> ° С</w:t>
      </w:r>
      <w:proofErr w:type="gramEnd"/>
      <w:r w:rsidRPr="00EB6077">
        <w:rPr>
          <w:rFonts w:ascii="Times New Roman" w:eastAsia="Times New Roman" w:hAnsi="Times New Roman" w:cs="Times New Roman"/>
          <w:sz w:val="24"/>
          <w:szCs w:val="24"/>
          <w:lang w:val="ru-RU" w:eastAsia="ru-RU"/>
        </w:rPr>
        <w:t xml:space="preserve"> только при умеренном напряжении. </w:t>
      </w:r>
      <w:r w:rsidRPr="00EB6077">
        <w:rPr>
          <w:rFonts w:ascii="Times New Roman" w:eastAsia="Times New Roman" w:hAnsi="Times New Roman" w:cs="Times New Roman"/>
          <w:sz w:val="24"/>
          <w:szCs w:val="24"/>
          <w:lang w:val="ru-RU" w:eastAsia="ru-RU"/>
        </w:rPr>
        <w:br/>
      </w:r>
      <w:r w:rsidRPr="00EB6077">
        <w:rPr>
          <w:rFonts w:ascii="Times New Roman" w:eastAsia="Times New Roman" w:hAnsi="Times New Roman" w:cs="Times New Roman"/>
          <w:sz w:val="24"/>
          <w:szCs w:val="24"/>
          <w:lang w:val="ru-RU" w:eastAsia="ru-RU"/>
        </w:rPr>
        <w:br/>
        <w:t xml:space="preserve">Применяйте сверхбыструю зарядку только при необходимости. Хорошо спроектированное сверхбыстрое зарядное устройство должно иметь выбор времени зарядки, чтобы дать пользователю возможность выбрать наименее напряженный заряд за выделенное время. На рисунке 2 сравнивается срок службы типичной </w:t>
      </w:r>
      <w:proofErr w:type="spellStart"/>
      <w:proofErr w:type="gramStart"/>
      <w:r w:rsidRPr="00EB6077">
        <w:rPr>
          <w:rFonts w:ascii="Times New Roman" w:eastAsia="Times New Roman" w:hAnsi="Times New Roman" w:cs="Times New Roman"/>
          <w:sz w:val="24"/>
          <w:szCs w:val="24"/>
          <w:lang w:val="ru-RU" w:eastAsia="ru-RU"/>
        </w:rPr>
        <w:t>литий-ионной</w:t>
      </w:r>
      <w:proofErr w:type="spellEnd"/>
      <w:proofErr w:type="gramEnd"/>
      <w:r w:rsidRPr="00EB6077">
        <w:rPr>
          <w:rFonts w:ascii="Times New Roman" w:eastAsia="Times New Roman" w:hAnsi="Times New Roman" w:cs="Times New Roman"/>
          <w:sz w:val="24"/>
          <w:szCs w:val="24"/>
          <w:lang w:val="ru-RU" w:eastAsia="ru-RU"/>
        </w:rPr>
        <w:t xml:space="preserve"> батареи при зарядке и разряде при скоростях 1C, 2C и 3C. Долговечность может быть продлена за счет зарядки и разрядки ниже 1С; 0,8C - рекомендуемая скорость. </w:t>
      </w:r>
    </w:p>
    <w:tbl>
      <w:tblPr>
        <w:tblW w:w="8550" w:type="dxa"/>
        <w:tblCellSpacing w:w="0" w:type="dxa"/>
        <w:tblCellMar>
          <w:left w:w="0" w:type="dxa"/>
          <w:right w:w="0" w:type="dxa"/>
        </w:tblCellMar>
        <w:tblLook w:val="04A0"/>
      </w:tblPr>
      <w:tblGrid>
        <w:gridCol w:w="8550"/>
      </w:tblGrid>
      <w:tr w:rsidR="00EB6077" w:rsidRPr="00EB6077" w:rsidTr="00EB6077">
        <w:trPr>
          <w:tblCellSpacing w:w="0" w:type="dxa"/>
        </w:trPr>
        <w:tc>
          <w:tcPr>
            <w:tcW w:w="0" w:type="auto"/>
            <w:vAlign w:val="center"/>
            <w:hideMark/>
          </w:tcPr>
          <w:p w:rsidR="00EB6077" w:rsidRPr="00EB6077" w:rsidRDefault="00EB6077" w:rsidP="00EB6077">
            <w:pPr>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lastRenderedPageBreak/>
              <w:drawing>
                <wp:inline distT="0" distB="0" distL="0" distR="0">
                  <wp:extent cx="4191000" cy="2790825"/>
                  <wp:effectExtent l="19050" t="0" r="0" b="0"/>
                  <wp:docPr id="2" name="Рисунок 2" descr="Эффективность цикла Li-ion с зарядом и разрядом 1C, 2C и 3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Эффективность цикла Li-ion с зарядом и разрядом 1C, 2C и 3C"/>
                          <pic:cNvPicPr>
                            <a:picLocks noChangeAspect="1" noChangeArrowheads="1"/>
                          </pic:cNvPicPr>
                        </pic:nvPicPr>
                        <pic:blipFill>
                          <a:blip r:embed="rId6"/>
                          <a:srcRect/>
                          <a:stretch>
                            <a:fillRect/>
                          </a:stretch>
                        </pic:blipFill>
                        <pic:spPr bwMode="auto">
                          <a:xfrm>
                            <a:off x="0" y="0"/>
                            <a:ext cx="4191000" cy="2790825"/>
                          </a:xfrm>
                          <a:prstGeom prst="rect">
                            <a:avLst/>
                          </a:prstGeom>
                          <a:noFill/>
                          <a:ln w="9525">
                            <a:noFill/>
                            <a:miter lim="800000"/>
                            <a:headEnd/>
                            <a:tailEnd/>
                          </a:ln>
                        </pic:spPr>
                      </pic:pic>
                    </a:graphicData>
                  </a:graphic>
                </wp:inline>
              </w:drawing>
            </w:r>
          </w:p>
        </w:tc>
      </w:tr>
      <w:tr w:rsidR="00EB6077" w:rsidRPr="00EB6077" w:rsidTr="00EB6077">
        <w:trPr>
          <w:tblCellSpacing w:w="0" w:type="dxa"/>
        </w:trPr>
        <w:tc>
          <w:tcPr>
            <w:tcW w:w="0" w:type="auto"/>
            <w:vAlign w:val="center"/>
            <w:hideMark/>
          </w:tcPr>
          <w:p w:rsidR="00EB6077" w:rsidRPr="00EB6077" w:rsidRDefault="00EB6077" w:rsidP="00EB6077">
            <w:pPr>
              <w:rPr>
                <w:rFonts w:ascii="Times New Roman" w:eastAsia="Times New Roman" w:hAnsi="Times New Roman" w:cs="Times New Roman"/>
                <w:sz w:val="24"/>
                <w:szCs w:val="24"/>
                <w:lang w:val="ru-RU" w:eastAsia="ru-RU"/>
              </w:rPr>
            </w:pPr>
            <w:r w:rsidRPr="00EB6077">
              <w:rPr>
                <w:rFonts w:ascii="Times New Roman" w:eastAsia="Times New Roman" w:hAnsi="Times New Roman" w:cs="Times New Roman"/>
                <w:b/>
                <w:bCs/>
                <w:sz w:val="24"/>
                <w:szCs w:val="24"/>
                <w:lang w:val="ru-RU" w:eastAsia="ru-RU"/>
              </w:rPr>
              <w:t xml:space="preserve">Рисунок 2: Эффективность цикла </w:t>
            </w:r>
            <w:proofErr w:type="spellStart"/>
            <w:proofErr w:type="gramStart"/>
            <w:r w:rsidRPr="00EB6077">
              <w:rPr>
                <w:rFonts w:ascii="Times New Roman" w:eastAsia="Times New Roman" w:hAnsi="Times New Roman" w:cs="Times New Roman"/>
                <w:b/>
                <w:bCs/>
                <w:sz w:val="24"/>
                <w:szCs w:val="24"/>
                <w:lang w:val="ru-RU" w:eastAsia="ru-RU"/>
              </w:rPr>
              <w:t>литий-ионного</w:t>
            </w:r>
            <w:proofErr w:type="spellEnd"/>
            <w:proofErr w:type="gramEnd"/>
            <w:r w:rsidRPr="00EB6077">
              <w:rPr>
                <w:rFonts w:ascii="Times New Roman" w:eastAsia="Times New Roman" w:hAnsi="Times New Roman" w:cs="Times New Roman"/>
                <w:b/>
                <w:bCs/>
                <w:sz w:val="24"/>
                <w:szCs w:val="24"/>
                <w:lang w:val="ru-RU" w:eastAsia="ru-RU"/>
              </w:rPr>
              <w:t xml:space="preserve"> заряда и разряда 1С, 2С и 3С.</w:t>
            </w:r>
            <w:r w:rsidRPr="00EB6077">
              <w:rPr>
                <w:rFonts w:ascii="Times New Roman" w:eastAsia="Times New Roman" w:hAnsi="Times New Roman" w:cs="Times New Roman"/>
                <w:sz w:val="24"/>
                <w:szCs w:val="24"/>
                <w:lang w:val="ru-RU" w:eastAsia="ru-RU"/>
              </w:rPr>
              <w:t xml:space="preserve"> </w:t>
            </w:r>
            <w:r w:rsidRPr="00EB6077">
              <w:rPr>
                <w:rFonts w:ascii="Times New Roman" w:eastAsia="Times New Roman" w:hAnsi="Times New Roman" w:cs="Times New Roman"/>
                <w:sz w:val="24"/>
                <w:szCs w:val="24"/>
                <w:lang w:val="ru-RU" w:eastAsia="ru-RU"/>
              </w:rPr>
              <w:br/>
              <w:t xml:space="preserve">Зарядка и разрядка </w:t>
            </w:r>
            <w:proofErr w:type="spellStart"/>
            <w:r w:rsidRPr="00EB6077">
              <w:rPr>
                <w:rFonts w:ascii="Times New Roman" w:eastAsia="Times New Roman" w:hAnsi="Times New Roman" w:cs="Times New Roman"/>
                <w:sz w:val="24"/>
                <w:szCs w:val="24"/>
                <w:lang w:val="ru-RU" w:eastAsia="ru-RU"/>
              </w:rPr>
              <w:t>Li-ion</w:t>
            </w:r>
            <w:proofErr w:type="spellEnd"/>
            <w:r w:rsidRPr="00EB6077">
              <w:rPr>
                <w:rFonts w:ascii="Times New Roman" w:eastAsia="Times New Roman" w:hAnsi="Times New Roman" w:cs="Times New Roman"/>
                <w:sz w:val="24"/>
                <w:szCs w:val="24"/>
                <w:lang w:val="ru-RU" w:eastAsia="ru-RU"/>
              </w:rPr>
              <w:t xml:space="preserve"> выше 1С снижает срок службы. Используйте более медленный заряд и разрядите, если это возможно. Это правило применяется к большинству батарей. </w:t>
            </w:r>
          </w:p>
        </w:tc>
      </w:tr>
    </w:tbl>
    <w:p w:rsidR="00EB6077" w:rsidRPr="00EB6077" w:rsidRDefault="00EB6077" w:rsidP="00EB6077">
      <w:pPr>
        <w:spacing w:before="100" w:beforeAutospacing="1" w:after="100" w:afterAutospacing="1"/>
        <w:rPr>
          <w:rFonts w:ascii="Times New Roman" w:eastAsia="Times New Roman" w:hAnsi="Times New Roman" w:cs="Times New Roman"/>
          <w:sz w:val="24"/>
          <w:szCs w:val="24"/>
          <w:lang w:val="ru-RU" w:eastAsia="ru-RU"/>
        </w:rPr>
      </w:pPr>
      <w:r w:rsidRPr="00EB6077">
        <w:rPr>
          <w:rFonts w:ascii="Times New Roman" w:eastAsia="Times New Roman" w:hAnsi="Times New Roman" w:cs="Times New Roman"/>
          <w:sz w:val="24"/>
          <w:szCs w:val="24"/>
          <w:lang w:val="ru-RU" w:eastAsia="ru-RU"/>
        </w:rPr>
        <w:br/>
        <w:t xml:space="preserve">Часто задают вопрос; «Почему сверхбыстрые зарядные устройства заряжают батарею всего на 70 и 80 процентов?» Быстрая зарядка создает задержку между напряжением и зарядкой, которая увеличивает скорость зарядки аккумулятора. Это можно сравнить с резиновой лентой, поднимающей тяжелый вес. Чем больше вес, тем шире отставание. Сверхбыстрый заряд быстро увеличивает напряжение на потоке 4.20V / </w:t>
      </w:r>
      <w:proofErr w:type="spellStart"/>
      <w:r w:rsidRPr="00EB6077">
        <w:rPr>
          <w:rFonts w:ascii="Times New Roman" w:eastAsia="Times New Roman" w:hAnsi="Times New Roman" w:cs="Times New Roman"/>
          <w:sz w:val="24"/>
          <w:szCs w:val="24"/>
          <w:lang w:val="ru-RU" w:eastAsia="ru-RU"/>
        </w:rPr>
        <w:t>cell</w:t>
      </w:r>
      <w:proofErr w:type="spellEnd"/>
      <w:r w:rsidRPr="00EB6077">
        <w:rPr>
          <w:rFonts w:ascii="Times New Roman" w:eastAsia="Times New Roman" w:hAnsi="Times New Roman" w:cs="Times New Roman"/>
          <w:sz w:val="24"/>
          <w:szCs w:val="24"/>
          <w:lang w:val="ru-RU" w:eastAsia="ru-RU"/>
        </w:rPr>
        <w:t xml:space="preserve">, в то время как аккумулятор заряжается только частично. Полная зарядка будет происходить медленнее, как часть насыщения. </w:t>
      </w:r>
    </w:p>
    <w:p w:rsidR="00EB6077" w:rsidRPr="00EB6077" w:rsidRDefault="00EB6077" w:rsidP="00EB6077">
      <w:pPr>
        <w:spacing w:before="100" w:beforeAutospacing="1" w:after="100" w:afterAutospacing="1"/>
        <w:outlineLvl w:val="1"/>
        <w:rPr>
          <w:rFonts w:ascii="Times New Roman" w:eastAsia="Times New Roman" w:hAnsi="Times New Roman" w:cs="Times New Roman"/>
          <w:b/>
          <w:bCs/>
          <w:sz w:val="36"/>
          <w:szCs w:val="36"/>
          <w:lang w:val="ru-RU" w:eastAsia="ru-RU"/>
        </w:rPr>
      </w:pPr>
      <w:r w:rsidRPr="00EB6077">
        <w:rPr>
          <w:rFonts w:ascii="Times New Roman" w:eastAsia="Times New Roman" w:hAnsi="Times New Roman" w:cs="Times New Roman"/>
          <w:b/>
          <w:bCs/>
          <w:sz w:val="36"/>
          <w:szCs w:val="36"/>
          <w:lang w:val="ru-RU" w:eastAsia="ru-RU"/>
        </w:rPr>
        <w:t xml:space="preserve">Резюме </w:t>
      </w:r>
    </w:p>
    <w:p w:rsidR="00EB6077" w:rsidRPr="00EB6077" w:rsidRDefault="00EB6077" w:rsidP="00EB6077">
      <w:pPr>
        <w:spacing w:before="100" w:beforeAutospacing="1" w:after="100" w:afterAutospacing="1"/>
        <w:rPr>
          <w:rFonts w:ascii="Times New Roman" w:eastAsia="Times New Roman" w:hAnsi="Times New Roman" w:cs="Times New Roman"/>
          <w:sz w:val="24"/>
          <w:szCs w:val="24"/>
          <w:lang w:val="ru-RU" w:eastAsia="ru-RU"/>
        </w:rPr>
      </w:pPr>
      <w:r w:rsidRPr="00EB6077">
        <w:rPr>
          <w:rFonts w:ascii="Times New Roman" w:eastAsia="Times New Roman" w:hAnsi="Times New Roman" w:cs="Times New Roman"/>
          <w:sz w:val="24"/>
          <w:szCs w:val="24"/>
          <w:lang w:val="ru-RU" w:eastAsia="ru-RU"/>
        </w:rPr>
        <w:t xml:space="preserve">Все батареи лучше всего работают при комнатной температуре и с умеренным зарядом и разрядом. Такой защищенный стиль жизни не всегда отражает ситуации в реальном мире, когда компактный пакет должен заряжаться быстро и обеспечивать высокие токи. Такими типичными приложениями являются </w:t>
      </w:r>
      <w:proofErr w:type="spellStart"/>
      <w:r w:rsidRPr="00EB6077">
        <w:rPr>
          <w:rFonts w:ascii="Times New Roman" w:eastAsia="Times New Roman" w:hAnsi="Times New Roman" w:cs="Times New Roman"/>
          <w:sz w:val="24"/>
          <w:szCs w:val="24"/>
          <w:lang w:val="ru-RU" w:eastAsia="ru-RU"/>
        </w:rPr>
        <w:t>дроны</w:t>
      </w:r>
      <w:proofErr w:type="spellEnd"/>
      <w:r w:rsidRPr="00EB6077">
        <w:rPr>
          <w:rFonts w:ascii="Times New Roman" w:eastAsia="Times New Roman" w:hAnsi="Times New Roman" w:cs="Times New Roman"/>
          <w:sz w:val="24"/>
          <w:szCs w:val="24"/>
          <w:lang w:val="ru-RU" w:eastAsia="ru-RU"/>
        </w:rPr>
        <w:t xml:space="preserve"> и устройства дистанционного управления для любителей. Ожидайте короткий жизненный цикл, когда небольшая упаковка должна дать все, что у него есть. </w:t>
      </w:r>
      <w:r w:rsidRPr="00EB6077">
        <w:rPr>
          <w:rFonts w:ascii="Times New Roman" w:eastAsia="Times New Roman" w:hAnsi="Times New Roman" w:cs="Times New Roman"/>
          <w:sz w:val="24"/>
          <w:szCs w:val="24"/>
          <w:lang w:val="ru-RU" w:eastAsia="ru-RU"/>
        </w:rPr>
        <w:br/>
      </w:r>
      <w:r w:rsidRPr="00EB6077">
        <w:rPr>
          <w:rFonts w:ascii="Times New Roman" w:eastAsia="Times New Roman" w:hAnsi="Times New Roman" w:cs="Times New Roman"/>
          <w:sz w:val="24"/>
          <w:szCs w:val="24"/>
          <w:lang w:val="ru-RU" w:eastAsia="ru-RU"/>
        </w:rPr>
        <w:br/>
        <w:t xml:space="preserve">Если требования быстрой зарядки и высокой нагрузки являются предпосылками, прочная силовая ячейка идеальна; однако это увеличивает размер и вес батареи. Аналогия выбирает тяжелый дизельный двигатель для запуска большого грузовика вместо сумасшедшего двигателя, предназначенного для спортивного автомобиля. Большой дизель переживет легкий двигатель, даже если обе имеют одинаковую мощность. Тяжелее будет более экономичным в долгосрочной перспективе. В таблице 3 приведены характеристики заряда свинцовых, никелевых и литиевых батарей. </w:t>
      </w:r>
    </w:p>
    <w:tbl>
      <w:tblPr>
        <w:tblW w:w="8550" w:type="dxa"/>
        <w:tblCellSpacing w:w="7" w:type="dxa"/>
        <w:tblCellMar>
          <w:top w:w="150" w:type="dxa"/>
          <w:left w:w="150" w:type="dxa"/>
          <w:bottom w:w="150" w:type="dxa"/>
          <w:right w:w="150" w:type="dxa"/>
        </w:tblCellMar>
        <w:tblLook w:val="04A0"/>
      </w:tblPr>
      <w:tblGrid>
        <w:gridCol w:w="1473"/>
        <w:gridCol w:w="1429"/>
        <w:gridCol w:w="813"/>
        <w:gridCol w:w="1008"/>
        <w:gridCol w:w="1802"/>
        <w:gridCol w:w="2174"/>
      </w:tblGrid>
      <w:tr w:rsidR="00EB6077" w:rsidRPr="00EB6077" w:rsidTr="00EB6077">
        <w:trPr>
          <w:tblHeader/>
          <w:tblCellSpacing w:w="7" w:type="dxa"/>
        </w:trPr>
        <w:tc>
          <w:tcPr>
            <w:tcW w:w="0" w:type="auto"/>
            <w:shd w:val="clear" w:color="auto" w:fill="D9D9D9"/>
            <w:vAlign w:val="center"/>
            <w:hideMark/>
          </w:tcPr>
          <w:p w:rsidR="00EB6077" w:rsidRPr="00EB6077" w:rsidRDefault="00EB6077" w:rsidP="00EB6077">
            <w:pPr>
              <w:jc w:val="center"/>
              <w:rPr>
                <w:rFonts w:ascii="Times New Roman" w:eastAsia="Times New Roman" w:hAnsi="Times New Roman" w:cs="Times New Roman"/>
                <w:b/>
                <w:bCs/>
                <w:sz w:val="24"/>
                <w:szCs w:val="24"/>
                <w:lang w:val="ru-RU" w:eastAsia="ru-RU"/>
              </w:rPr>
            </w:pPr>
            <w:r w:rsidRPr="00EB6077">
              <w:rPr>
                <w:rFonts w:ascii="Times New Roman" w:eastAsia="Times New Roman" w:hAnsi="Times New Roman" w:cs="Times New Roman"/>
                <w:b/>
                <w:bCs/>
                <w:sz w:val="24"/>
                <w:szCs w:val="24"/>
                <w:lang w:val="ru-RU" w:eastAsia="ru-RU"/>
              </w:rPr>
              <w:t xml:space="preserve">Тип </w:t>
            </w:r>
          </w:p>
        </w:tc>
        <w:tc>
          <w:tcPr>
            <w:tcW w:w="0" w:type="auto"/>
            <w:shd w:val="clear" w:color="auto" w:fill="D9D9D9"/>
            <w:vAlign w:val="center"/>
            <w:hideMark/>
          </w:tcPr>
          <w:p w:rsidR="00EB6077" w:rsidRPr="00EB6077" w:rsidRDefault="00EB6077" w:rsidP="00EB6077">
            <w:pPr>
              <w:jc w:val="center"/>
              <w:rPr>
                <w:rFonts w:ascii="Times New Roman" w:eastAsia="Times New Roman" w:hAnsi="Times New Roman" w:cs="Times New Roman"/>
                <w:b/>
                <w:bCs/>
                <w:sz w:val="24"/>
                <w:szCs w:val="24"/>
                <w:lang w:val="ru-RU" w:eastAsia="ru-RU"/>
              </w:rPr>
            </w:pPr>
            <w:r w:rsidRPr="00EB6077">
              <w:rPr>
                <w:rFonts w:ascii="Times New Roman" w:eastAsia="Times New Roman" w:hAnsi="Times New Roman" w:cs="Times New Roman"/>
                <w:b/>
                <w:bCs/>
                <w:sz w:val="24"/>
                <w:szCs w:val="24"/>
                <w:lang w:val="ru-RU" w:eastAsia="ru-RU"/>
              </w:rPr>
              <w:t xml:space="preserve">Химия </w:t>
            </w:r>
          </w:p>
        </w:tc>
        <w:tc>
          <w:tcPr>
            <w:tcW w:w="750" w:type="dxa"/>
            <w:shd w:val="clear" w:color="auto" w:fill="D9D9D9"/>
            <w:vAlign w:val="center"/>
            <w:hideMark/>
          </w:tcPr>
          <w:p w:rsidR="00EB6077" w:rsidRPr="00EB6077" w:rsidRDefault="00EB6077" w:rsidP="00EB6077">
            <w:pPr>
              <w:jc w:val="center"/>
              <w:rPr>
                <w:rFonts w:ascii="Times New Roman" w:eastAsia="Times New Roman" w:hAnsi="Times New Roman" w:cs="Times New Roman"/>
                <w:b/>
                <w:bCs/>
                <w:sz w:val="24"/>
                <w:szCs w:val="24"/>
                <w:lang w:val="ru-RU" w:eastAsia="ru-RU"/>
              </w:rPr>
            </w:pPr>
            <w:r w:rsidRPr="00EB6077">
              <w:rPr>
                <w:rFonts w:ascii="Times New Roman" w:eastAsia="Times New Roman" w:hAnsi="Times New Roman" w:cs="Times New Roman"/>
                <w:b/>
                <w:bCs/>
                <w:sz w:val="24"/>
                <w:szCs w:val="24"/>
                <w:lang w:val="ru-RU" w:eastAsia="ru-RU"/>
              </w:rPr>
              <w:t xml:space="preserve">C курс </w:t>
            </w:r>
          </w:p>
        </w:tc>
        <w:tc>
          <w:tcPr>
            <w:tcW w:w="0" w:type="auto"/>
            <w:shd w:val="clear" w:color="auto" w:fill="D9D9D9"/>
            <w:vAlign w:val="center"/>
            <w:hideMark/>
          </w:tcPr>
          <w:p w:rsidR="00EB6077" w:rsidRPr="00EB6077" w:rsidRDefault="00EB6077" w:rsidP="00EB6077">
            <w:pPr>
              <w:jc w:val="center"/>
              <w:rPr>
                <w:rFonts w:ascii="Times New Roman" w:eastAsia="Times New Roman" w:hAnsi="Times New Roman" w:cs="Times New Roman"/>
                <w:b/>
                <w:bCs/>
                <w:sz w:val="24"/>
                <w:szCs w:val="24"/>
                <w:lang w:val="ru-RU" w:eastAsia="ru-RU"/>
              </w:rPr>
            </w:pPr>
            <w:r w:rsidRPr="00EB6077">
              <w:rPr>
                <w:rFonts w:ascii="Times New Roman" w:eastAsia="Times New Roman" w:hAnsi="Times New Roman" w:cs="Times New Roman"/>
                <w:b/>
                <w:bCs/>
                <w:sz w:val="24"/>
                <w:szCs w:val="24"/>
                <w:lang w:val="ru-RU" w:eastAsia="ru-RU"/>
              </w:rPr>
              <w:t xml:space="preserve">Время </w:t>
            </w:r>
          </w:p>
        </w:tc>
        <w:tc>
          <w:tcPr>
            <w:tcW w:w="0" w:type="auto"/>
            <w:shd w:val="clear" w:color="auto" w:fill="D9D9D9"/>
            <w:vAlign w:val="center"/>
            <w:hideMark/>
          </w:tcPr>
          <w:p w:rsidR="00EB6077" w:rsidRPr="00EB6077" w:rsidRDefault="00EB6077" w:rsidP="00EB6077">
            <w:pPr>
              <w:jc w:val="center"/>
              <w:rPr>
                <w:rFonts w:ascii="Times New Roman" w:eastAsia="Times New Roman" w:hAnsi="Times New Roman" w:cs="Times New Roman"/>
                <w:b/>
                <w:bCs/>
                <w:sz w:val="24"/>
                <w:szCs w:val="24"/>
                <w:lang w:val="ru-RU" w:eastAsia="ru-RU"/>
              </w:rPr>
            </w:pPr>
            <w:r w:rsidRPr="00EB6077">
              <w:rPr>
                <w:rFonts w:ascii="Times New Roman" w:eastAsia="Times New Roman" w:hAnsi="Times New Roman" w:cs="Times New Roman"/>
                <w:b/>
                <w:bCs/>
                <w:sz w:val="24"/>
                <w:szCs w:val="24"/>
                <w:lang w:val="ru-RU" w:eastAsia="ru-RU"/>
              </w:rPr>
              <w:t xml:space="preserve">Температуры </w:t>
            </w:r>
          </w:p>
        </w:tc>
        <w:tc>
          <w:tcPr>
            <w:tcW w:w="0" w:type="auto"/>
            <w:shd w:val="clear" w:color="auto" w:fill="D9D9D9"/>
            <w:vAlign w:val="center"/>
            <w:hideMark/>
          </w:tcPr>
          <w:p w:rsidR="00EB6077" w:rsidRPr="00EB6077" w:rsidRDefault="00EB6077" w:rsidP="00EB6077">
            <w:pPr>
              <w:jc w:val="center"/>
              <w:rPr>
                <w:rFonts w:ascii="Times New Roman" w:eastAsia="Times New Roman" w:hAnsi="Times New Roman" w:cs="Times New Roman"/>
                <w:b/>
                <w:bCs/>
                <w:sz w:val="24"/>
                <w:szCs w:val="24"/>
                <w:lang w:val="ru-RU" w:eastAsia="ru-RU"/>
              </w:rPr>
            </w:pPr>
            <w:r w:rsidRPr="00EB6077">
              <w:rPr>
                <w:rFonts w:ascii="Times New Roman" w:eastAsia="Times New Roman" w:hAnsi="Times New Roman" w:cs="Times New Roman"/>
                <w:b/>
                <w:bCs/>
                <w:sz w:val="24"/>
                <w:szCs w:val="24"/>
                <w:lang w:val="ru-RU" w:eastAsia="ru-RU"/>
              </w:rPr>
              <w:t xml:space="preserve">Прекращение зарядки </w:t>
            </w:r>
          </w:p>
        </w:tc>
      </w:tr>
      <w:tr w:rsidR="00EB6077" w:rsidRPr="00EB6077" w:rsidTr="00EB6077">
        <w:trPr>
          <w:tblCellSpacing w:w="7" w:type="dxa"/>
        </w:trPr>
        <w:tc>
          <w:tcPr>
            <w:tcW w:w="0" w:type="auto"/>
            <w:shd w:val="clear" w:color="auto" w:fill="F3F3F3"/>
            <w:vAlign w:val="center"/>
            <w:hideMark/>
          </w:tcPr>
          <w:p w:rsidR="00EB6077" w:rsidRPr="00EB6077" w:rsidRDefault="00EB6077" w:rsidP="00EB6077">
            <w:pPr>
              <w:rPr>
                <w:rFonts w:ascii="Times New Roman" w:eastAsia="Times New Roman" w:hAnsi="Times New Roman" w:cs="Times New Roman"/>
                <w:sz w:val="24"/>
                <w:szCs w:val="24"/>
                <w:lang w:val="ru-RU" w:eastAsia="ru-RU"/>
              </w:rPr>
            </w:pPr>
            <w:r w:rsidRPr="00EB6077">
              <w:rPr>
                <w:rFonts w:ascii="Times New Roman" w:eastAsia="Times New Roman" w:hAnsi="Times New Roman" w:cs="Times New Roman"/>
                <w:sz w:val="24"/>
                <w:szCs w:val="24"/>
                <w:lang w:val="ru-RU" w:eastAsia="ru-RU"/>
              </w:rPr>
              <w:t xml:space="preserve">Медленное зарядное устройство </w:t>
            </w:r>
          </w:p>
        </w:tc>
        <w:tc>
          <w:tcPr>
            <w:tcW w:w="0" w:type="auto"/>
            <w:shd w:val="clear" w:color="auto" w:fill="F3F3F3"/>
            <w:vAlign w:val="center"/>
            <w:hideMark/>
          </w:tcPr>
          <w:p w:rsidR="00EB6077" w:rsidRPr="00EB6077" w:rsidRDefault="00EB6077" w:rsidP="00EB6077">
            <w:pPr>
              <w:rPr>
                <w:rFonts w:ascii="Times New Roman" w:eastAsia="Times New Roman" w:hAnsi="Times New Roman" w:cs="Times New Roman"/>
                <w:sz w:val="24"/>
                <w:szCs w:val="24"/>
                <w:lang w:val="ru-RU" w:eastAsia="ru-RU"/>
              </w:rPr>
            </w:pPr>
            <w:proofErr w:type="spellStart"/>
            <w:r w:rsidRPr="00EB6077">
              <w:rPr>
                <w:rFonts w:ascii="Times New Roman" w:eastAsia="Times New Roman" w:hAnsi="Times New Roman" w:cs="Times New Roman"/>
                <w:sz w:val="24"/>
                <w:szCs w:val="24"/>
                <w:lang w:val="ru-RU" w:eastAsia="ru-RU"/>
              </w:rPr>
              <w:t>NiCd</w:t>
            </w:r>
            <w:proofErr w:type="spellEnd"/>
            <w:r w:rsidRPr="00EB6077">
              <w:rPr>
                <w:rFonts w:ascii="Times New Roman" w:eastAsia="Times New Roman" w:hAnsi="Times New Roman" w:cs="Times New Roman"/>
                <w:sz w:val="24"/>
                <w:szCs w:val="24"/>
                <w:lang w:val="ru-RU" w:eastAsia="ru-RU"/>
              </w:rPr>
              <w:t xml:space="preserve"> </w:t>
            </w:r>
            <w:r w:rsidRPr="00EB6077">
              <w:rPr>
                <w:rFonts w:ascii="Times New Roman" w:eastAsia="Times New Roman" w:hAnsi="Times New Roman" w:cs="Times New Roman"/>
                <w:sz w:val="24"/>
                <w:szCs w:val="24"/>
                <w:lang w:val="ru-RU" w:eastAsia="ru-RU"/>
              </w:rPr>
              <w:br/>
              <w:t xml:space="preserve">Свинцово-кислотный </w:t>
            </w:r>
          </w:p>
        </w:tc>
        <w:tc>
          <w:tcPr>
            <w:tcW w:w="0" w:type="auto"/>
            <w:shd w:val="clear" w:color="auto" w:fill="F3F3F3"/>
            <w:vAlign w:val="center"/>
            <w:hideMark/>
          </w:tcPr>
          <w:p w:rsidR="00EB6077" w:rsidRPr="00EB6077" w:rsidRDefault="00EB6077" w:rsidP="00EB6077">
            <w:pPr>
              <w:rPr>
                <w:rFonts w:ascii="Times New Roman" w:eastAsia="Times New Roman" w:hAnsi="Times New Roman" w:cs="Times New Roman"/>
                <w:sz w:val="24"/>
                <w:szCs w:val="24"/>
                <w:lang w:val="ru-RU" w:eastAsia="ru-RU"/>
              </w:rPr>
            </w:pPr>
            <w:r w:rsidRPr="00EB6077">
              <w:rPr>
                <w:rFonts w:ascii="Times New Roman" w:eastAsia="Times New Roman" w:hAnsi="Times New Roman" w:cs="Times New Roman"/>
                <w:sz w:val="24"/>
                <w:szCs w:val="24"/>
                <w:lang w:val="ru-RU" w:eastAsia="ru-RU"/>
              </w:rPr>
              <w:t xml:space="preserve">0.1C </w:t>
            </w:r>
          </w:p>
        </w:tc>
        <w:tc>
          <w:tcPr>
            <w:tcW w:w="0" w:type="auto"/>
            <w:shd w:val="clear" w:color="auto" w:fill="F3F3F3"/>
            <w:vAlign w:val="center"/>
            <w:hideMark/>
          </w:tcPr>
          <w:p w:rsidR="00EB6077" w:rsidRPr="00EB6077" w:rsidRDefault="00EB6077" w:rsidP="00EB6077">
            <w:pPr>
              <w:rPr>
                <w:rFonts w:ascii="Times New Roman" w:eastAsia="Times New Roman" w:hAnsi="Times New Roman" w:cs="Times New Roman"/>
                <w:sz w:val="24"/>
                <w:szCs w:val="24"/>
                <w:lang w:val="ru-RU" w:eastAsia="ru-RU"/>
              </w:rPr>
            </w:pPr>
            <w:r w:rsidRPr="00EB6077">
              <w:rPr>
                <w:rFonts w:ascii="Times New Roman" w:eastAsia="Times New Roman" w:hAnsi="Times New Roman" w:cs="Times New Roman"/>
                <w:sz w:val="24"/>
                <w:szCs w:val="24"/>
                <w:lang w:val="ru-RU" w:eastAsia="ru-RU"/>
              </w:rPr>
              <w:t xml:space="preserve">14h </w:t>
            </w:r>
          </w:p>
        </w:tc>
        <w:tc>
          <w:tcPr>
            <w:tcW w:w="0" w:type="auto"/>
            <w:shd w:val="clear" w:color="auto" w:fill="F3F3F3"/>
            <w:vAlign w:val="center"/>
            <w:hideMark/>
          </w:tcPr>
          <w:p w:rsidR="00EB6077" w:rsidRPr="00EB6077" w:rsidRDefault="00EB6077" w:rsidP="00EB6077">
            <w:pPr>
              <w:rPr>
                <w:rFonts w:ascii="Times New Roman" w:eastAsia="Times New Roman" w:hAnsi="Times New Roman" w:cs="Times New Roman"/>
                <w:sz w:val="24"/>
                <w:szCs w:val="24"/>
                <w:lang w:val="ru-RU" w:eastAsia="ru-RU"/>
              </w:rPr>
            </w:pPr>
            <w:r w:rsidRPr="00EB6077">
              <w:rPr>
                <w:rFonts w:ascii="Times New Roman" w:eastAsia="Times New Roman" w:hAnsi="Times New Roman" w:cs="Times New Roman"/>
                <w:sz w:val="24"/>
                <w:szCs w:val="24"/>
                <w:lang w:val="ru-RU" w:eastAsia="ru-RU"/>
              </w:rPr>
              <w:t xml:space="preserve">0ºC до 45ºC </w:t>
            </w:r>
            <w:r w:rsidRPr="00EB6077">
              <w:rPr>
                <w:rFonts w:ascii="Times New Roman" w:eastAsia="Times New Roman" w:hAnsi="Times New Roman" w:cs="Times New Roman"/>
                <w:sz w:val="24"/>
                <w:szCs w:val="24"/>
                <w:lang w:val="ru-RU" w:eastAsia="ru-RU"/>
              </w:rPr>
              <w:br/>
              <w:t xml:space="preserve">(От 32ºF до 113ºF) </w:t>
            </w:r>
          </w:p>
        </w:tc>
        <w:tc>
          <w:tcPr>
            <w:tcW w:w="0" w:type="auto"/>
            <w:shd w:val="clear" w:color="auto" w:fill="F3F3F3"/>
            <w:vAlign w:val="center"/>
            <w:hideMark/>
          </w:tcPr>
          <w:p w:rsidR="00EB6077" w:rsidRPr="00EB6077" w:rsidRDefault="00EB6077" w:rsidP="00EB6077">
            <w:pPr>
              <w:rPr>
                <w:rFonts w:ascii="Times New Roman" w:eastAsia="Times New Roman" w:hAnsi="Times New Roman" w:cs="Times New Roman"/>
                <w:sz w:val="24"/>
                <w:szCs w:val="24"/>
                <w:lang w:val="ru-RU" w:eastAsia="ru-RU"/>
              </w:rPr>
            </w:pPr>
            <w:r w:rsidRPr="00EB6077">
              <w:rPr>
                <w:rFonts w:ascii="Times New Roman" w:eastAsia="Times New Roman" w:hAnsi="Times New Roman" w:cs="Times New Roman"/>
                <w:sz w:val="24"/>
                <w:szCs w:val="24"/>
                <w:lang w:val="ru-RU" w:eastAsia="ru-RU"/>
              </w:rPr>
              <w:t xml:space="preserve">Непрерывный низкий заряд или фиксированный таймер. При условии переплаты. Извлеките аккумулятор при зарядке. </w:t>
            </w:r>
          </w:p>
        </w:tc>
      </w:tr>
      <w:tr w:rsidR="00EB6077" w:rsidRPr="00EB6077" w:rsidTr="00EB6077">
        <w:trPr>
          <w:tblCellSpacing w:w="7" w:type="dxa"/>
        </w:trPr>
        <w:tc>
          <w:tcPr>
            <w:tcW w:w="0" w:type="auto"/>
            <w:shd w:val="clear" w:color="auto" w:fill="E6E6E6"/>
            <w:vAlign w:val="center"/>
            <w:hideMark/>
          </w:tcPr>
          <w:p w:rsidR="00EB6077" w:rsidRPr="00EB6077" w:rsidRDefault="00EB6077" w:rsidP="00EB6077">
            <w:pPr>
              <w:rPr>
                <w:rFonts w:ascii="Times New Roman" w:eastAsia="Times New Roman" w:hAnsi="Times New Roman" w:cs="Times New Roman"/>
                <w:sz w:val="24"/>
                <w:szCs w:val="24"/>
                <w:lang w:val="ru-RU" w:eastAsia="ru-RU"/>
              </w:rPr>
            </w:pPr>
            <w:r w:rsidRPr="00EB6077">
              <w:rPr>
                <w:rFonts w:ascii="Times New Roman" w:eastAsia="Times New Roman" w:hAnsi="Times New Roman" w:cs="Times New Roman"/>
                <w:sz w:val="24"/>
                <w:szCs w:val="24"/>
                <w:lang w:val="ru-RU" w:eastAsia="ru-RU"/>
              </w:rPr>
              <w:lastRenderedPageBreak/>
              <w:t xml:space="preserve">Быстрое зарядное устройство </w:t>
            </w:r>
          </w:p>
        </w:tc>
        <w:tc>
          <w:tcPr>
            <w:tcW w:w="0" w:type="auto"/>
            <w:shd w:val="clear" w:color="auto" w:fill="E6E6E6"/>
            <w:vAlign w:val="center"/>
            <w:hideMark/>
          </w:tcPr>
          <w:p w:rsidR="00EB6077" w:rsidRPr="00EB6077" w:rsidRDefault="00EB6077" w:rsidP="00EB6077">
            <w:pPr>
              <w:rPr>
                <w:rFonts w:ascii="Times New Roman" w:eastAsia="Times New Roman" w:hAnsi="Times New Roman" w:cs="Times New Roman"/>
                <w:sz w:val="24"/>
                <w:szCs w:val="24"/>
                <w:lang w:val="ru-RU" w:eastAsia="ru-RU"/>
              </w:rPr>
            </w:pPr>
            <w:proofErr w:type="spellStart"/>
            <w:r w:rsidRPr="00EB6077">
              <w:rPr>
                <w:rFonts w:ascii="Times New Roman" w:eastAsia="Times New Roman" w:hAnsi="Times New Roman" w:cs="Times New Roman"/>
                <w:sz w:val="24"/>
                <w:szCs w:val="24"/>
                <w:lang w:val="ru-RU" w:eastAsia="ru-RU"/>
              </w:rPr>
              <w:t>NiCd</w:t>
            </w:r>
            <w:proofErr w:type="spellEnd"/>
            <w:r w:rsidRPr="00EB6077">
              <w:rPr>
                <w:rFonts w:ascii="Times New Roman" w:eastAsia="Times New Roman" w:hAnsi="Times New Roman" w:cs="Times New Roman"/>
                <w:sz w:val="24"/>
                <w:szCs w:val="24"/>
                <w:lang w:val="ru-RU" w:eastAsia="ru-RU"/>
              </w:rPr>
              <w:t xml:space="preserve">, </w:t>
            </w:r>
            <w:proofErr w:type="spellStart"/>
            <w:r w:rsidRPr="00EB6077">
              <w:rPr>
                <w:rFonts w:ascii="Times New Roman" w:eastAsia="Times New Roman" w:hAnsi="Times New Roman" w:cs="Times New Roman"/>
                <w:sz w:val="24"/>
                <w:szCs w:val="24"/>
                <w:lang w:val="ru-RU" w:eastAsia="ru-RU"/>
              </w:rPr>
              <w:t>NiMH</w:t>
            </w:r>
            <w:proofErr w:type="spellEnd"/>
            <w:r w:rsidRPr="00EB6077">
              <w:rPr>
                <w:rFonts w:ascii="Times New Roman" w:eastAsia="Times New Roman" w:hAnsi="Times New Roman" w:cs="Times New Roman"/>
                <w:sz w:val="24"/>
                <w:szCs w:val="24"/>
                <w:lang w:val="ru-RU" w:eastAsia="ru-RU"/>
              </w:rPr>
              <w:t xml:space="preserve">, </w:t>
            </w:r>
            <w:r w:rsidRPr="00EB6077">
              <w:rPr>
                <w:rFonts w:ascii="Times New Roman" w:eastAsia="Times New Roman" w:hAnsi="Times New Roman" w:cs="Times New Roman"/>
                <w:sz w:val="24"/>
                <w:szCs w:val="24"/>
                <w:lang w:val="ru-RU" w:eastAsia="ru-RU"/>
              </w:rPr>
              <w:br/>
            </w:r>
            <w:proofErr w:type="spellStart"/>
            <w:proofErr w:type="gramStart"/>
            <w:r w:rsidRPr="00EB6077">
              <w:rPr>
                <w:rFonts w:ascii="Times New Roman" w:eastAsia="Times New Roman" w:hAnsi="Times New Roman" w:cs="Times New Roman"/>
                <w:sz w:val="24"/>
                <w:szCs w:val="24"/>
                <w:lang w:val="ru-RU" w:eastAsia="ru-RU"/>
              </w:rPr>
              <w:t>Литий-ионный</w:t>
            </w:r>
            <w:proofErr w:type="spellEnd"/>
            <w:proofErr w:type="gramEnd"/>
            <w:r w:rsidRPr="00EB6077">
              <w:rPr>
                <w:rFonts w:ascii="Times New Roman" w:eastAsia="Times New Roman" w:hAnsi="Times New Roman" w:cs="Times New Roman"/>
                <w:sz w:val="24"/>
                <w:szCs w:val="24"/>
                <w:lang w:val="ru-RU" w:eastAsia="ru-RU"/>
              </w:rPr>
              <w:t xml:space="preserve"> </w:t>
            </w:r>
          </w:p>
        </w:tc>
        <w:tc>
          <w:tcPr>
            <w:tcW w:w="0" w:type="auto"/>
            <w:shd w:val="clear" w:color="auto" w:fill="E6E6E6"/>
            <w:vAlign w:val="center"/>
            <w:hideMark/>
          </w:tcPr>
          <w:p w:rsidR="00EB6077" w:rsidRPr="00EB6077" w:rsidRDefault="00EB6077" w:rsidP="00EB6077">
            <w:pPr>
              <w:rPr>
                <w:rFonts w:ascii="Times New Roman" w:eastAsia="Times New Roman" w:hAnsi="Times New Roman" w:cs="Times New Roman"/>
                <w:sz w:val="24"/>
                <w:szCs w:val="24"/>
                <w:lang w:val="ru-RU" w:eastAsia="ru-RU"/>
              </w:rPr>
            </w:pPr>
            <w:r w:rsidRPr="00EB6077">
              <w:rPr>
                <w:rFonts w:ascii="Times New Roman" w:eastAsia="Times New Roman" w:hAnsi="Times New Roman" w:cs="Times New Roman"/>
                <w:sz w:val="24"/>
                <w:szCs w:val="24"/>
                <w:lang w:val="ru-RU" w:eastAsia="ru-RU"/>
              </w:rPr>
              <w:t xml:space="preserve">0.3-0.5C </w:t>
            </w:r>
          </w:p>
        </w:tc>
        <w:tc>
          <w:tcPr>
            <w:tcW w:w="0" w:type="auto"/>
            <w:shd w:val="clear" w:color="auto" w:fill="E6E6E6"/>
            <w:vAlign w:val="center"/>
            <w:hideMark/>
          </w:tcPr>
          <w:p w:rsidR="00EB6077" w:rsidRPr="00EB6077" w:rsidRDefault="00EB6077" w:rsidP="00EB6077">
            <w:pPr>
              <w:rPr>
                <w:rFonts w:ascii="Times New Roman" w:eastAsia="Times New Roman" w:hAnsi="Times New Roman" w:cs="Times New Roman"/>
                <w:sz w:val="24"/>
                <w:szCs w:val="24"/>
                <w:lang w:val="ru-RU" w:eastAsia="ru-RU"/>
              </w:rPr>
            </w:pPr>
            <w:r w:rsidRPr="00EB6077">
              <w:rPr>
                <w:rFonts w:ascii="Times New Roman" w:eastAsia="Times New Roman" w:hAnsi="Times New Roman" w:cs="Times New Roman"/>
                <w:sz w:val="24"/>
                <w:szCs w:val="24"/>
                <w:lang w:val="ru-RU" w:eastAsia="ru-RU"/>
              </w:rPr>
              <w:t xml:space="preserve">3-6h </w:t>
            </w:r>
          </w:p>
        </w:tc>
        <w:tc>
          <w:tcPr>
            <w:tcW w:w="0" w:type="auto"/>
            <w:shd w:val="clear" w:color="auto" w:fill="E6E6E6"/>
            <w:vAlign w:val="center"/>
            <w:hideMark/>
          </w:tcPr>
          <w:p w:rsidR="00EB6077" w:rsidRPr="00EB6077" w:rsidRDefault="00EB6077" w:rsidP="00EB6077">
            <w:pPr>
              <w:rPr>
                <w:rFonts w:ascii="Times New Roman" w:eastAsia="Times New Roman" w:hAnsi="Times New Roman" w:cs="Times New Roman"/>
                <w:sz w:val="24"/>
                <w:szCs w:val="24"/>
                <w:lang w:val="ru-RU" w:eastAsia="ru-RU"/>
              </w:rPr>
            </w:pPr>
            <w:r w:rsidRPr="00EB6077">
              <w:rPr>
                <w:rFonts w:ascii="Times New Roman" w:eastAsia="Times New Roman" w:hAnsi="Times New Roman" w:cs="Times New Roman"/>
                <w:sz w:val="24"/>
                <w:szCs w:val="24"/>
                <w:lang w:val="ru-RU" w:eastAsia="ru-RU"/>
              </w:rPr>
              <w:t xml:space="preserve">От 10ºC до 45ºC </w:t>
            </w:r>
            <w:r w:rsidRPr="00EB6077">
              <w:rPr>
                <w:rFonts w:ascii="Times New Roman" w:eastAsia="Times New Roman" w:hAnsi="Times New Roman" w:cs="Times New Roman"/>
                <w:sz w:val="24"/>
                <w:szCs w:val="24"/>
                <w:lang w:val="ru-RU" w:eastAsia="ru-RU"/>
              </w:rPr>
              <w:br/>
              <w:t xml:space="preserve">(От 50ºF до 113ºF) </w:t>
            </w:r>
          </w:p>
        </w:tc>
        <w:tc>
          <w:tcPr>
            <w:tcW w:w="0" w:type="auto"/>
            <w:shd w:val="clear" w:color="auto" w:fill="E6E6E6"/>
            <w:vAlign w:val="center"/>
            <w:hideMark/>
          </w:tcPr>
          <w:p w:rsidR="00EB6077" w:rsidRPr="00EB6077" w:rsidRDefault="00EB6077" w:rsidP="00EB6077">
            <w:pPr>
              <w:rPr>
                <w:rFonts w:ascii="Times New Roman" w:eastAsia="Times New Roman" w:hAnsi="Times New Roman" w:cs="Times New Roman"/>
                <w:sz w:val="24"/>
                <w:szCs w:val="24"/>
                <w:lang w:val="ru-RU" w:eastAsia="ru-RU"/>
              </w:rPr>
            </w:pPr>
            <w:r w:rsidRPr="00EB6077">
              <w:rPr>
                <w:rFonts w:ascii="Times New Roman" w:eastAsia="Times New Roman" w:hAnsi="Times New Roman" w:cs="Times New Roman"/>
                <w:sz w:val="24"/>
                <w:szCs w:val="24"/>
                <w:lang w:val="ru-RU" w:eastAsia="ru-RU"/>
              </w:rPr>
              <w:t xml:space="preserve">Чувствительность батареи по напряжению, току, температуре и тайм-ауту таймера. </w:t>
            </w:r>
          </w:p>
        </w:tc>
      </w:tr>
      <w:tr w:rsidR="00EB6077" w:rsidRPr="00EB6077" w:rsidTr="00EB6077">
        <w:trPr>
          <w:tblCellSpacing w:w="7" w:type="dxa"/>
        </w:trPr>
        <w:tc>
          <w:tcPr>
            <w:tcW w:w="0" w:type="auto"/>
            <w:shd w:val="clear" w:color="auto" w:fill="F3F3F3"/>
            <w:vAlign w:val="center"/>
            <w:hideMark/>
          </w:tcPr>
          <w:p w:rsidR="00EB6077" w:rsidRPr="00EB6077" w:rsidRDefault="00EB6077" w:rsidP="00EB6077">
            <w:pPr>
              <w:rPr>
                <w:rFonts w:ascii="Times New Roman" w:eastAsia="Times New Roman" w:hAnsi="Times New Roman" w:cs="Times New Roman"/>
                <w:sz w:val="24"/>
                <w:szCs w:val="24"/>
                <w:lang w:val="ru-RU" w:eastAsia="ru-RU"/>
              </w:rPr>
            </w:pPr>
            <w:r w:rsidRPr="00EB6077">
              <w:rPr>
                <w:rFonts w:ascii="Times New Roman" w:eastAsia="Times New Roman" w:hAnsi="Times New Roman" w:cs="Times New Roman"/>
                <w:sz w:val="24"/>
                <w:szCs w:val="24"/>
                <w:lang w:val="ru-RU" w:eastAsia="ru-RU"/>
              </w:rPr>
              <w:t xml:space="preserve">Быстрое зарядное устройство </w:t>
            </w:r>
          </w:p>
        </w:tc>
        <w:tc>
          <w:tcPr>
            <w:tcW w:w="0" w:type="auto"/>
            <w:shd w:val="clear" w:color="auto" w:fill="F3F3F3"/>
            <w:vAlign w:val="center"/>
            <w:hideMark/>
          </w:tcPr>
          <w:p w:rsidR="00EB6077" w:rsidRPr="00EB6077" w:rsidRDefault="00EB6077" w:rsidP="00EB6077">
            <w:pPr>
              <w:rPr>
                <w:rFonts w:ascii="Times New Roman" w:eastAsia="Times New Roman" w:hAnsi="Times New Roman" w:cs="Times New Roman"/>
                <w:sz w:val="24"/>
                <w:szCs w:val="24"/>
                <w:lang w:val="ru-RU" w:eastAsia="ru-RU"/>
              </w:rPr>
            </w:pPr>
            <w:proofErr w:type="spellStart"/>
            <w:r w:rsidRPr="00EB6077">
              <w:rPr>
                <w:rFonts w:ascii="Times New Roman" w:eastAsia="Times New Roman" w:hAnsi="Times New Roman" w:cs="Times New Roman"/>
                <w:sz w:val="24"/>
                <w:szCs w:val="24"/>
                <w:lang w:val="ru-RU" w:eastAsia="ru-RU"/>
              </w:rPr>
              <w:t>NiCd</w:t>
            </w:r>
            <w:proofErr w:type="spellEnd"/>
            <w:r w:rsidRPr="00EB6077">
              <w:rPr>
                <w:rFonts w:ascii="Times New Roman" w:eastAsia="Times New Roman" w:hAnsi="Times New Roman" w:cs="Times New Roman"/>
                <w:sz w:val="24"/>
                <w:szCs w:val="24"/>
                <w:lang w:val="ru-RU" w:eastAsia="ru-RU"/>
              </w:rPr>
              <w:t xml:space="preserve">, </w:t>
            </w:r>
            <w:proofErr w:type="spellStart"/>
            <w:r w:rsidRPr="00EB6077">
              <w:rPr>
                <w:rFonts w:ascii="Times New Roman" w:eastAsia="Times New Roman" w:hAnsi="Times New Roman" w:cs="Times New Roman"/>
                <w:sz w:val="24"/>
                <w:szCs w:val="24"/>
                <w:lang w:val="ru-RU" w:eastAsia="ru-RU"/>
              </w:rPr>
              <w:t>NiMH</w:t>
            </w:r>
            <w:proofErr w:type="spellEnd"/>
            <w:r w:rsidRPr="00EB6077">
              <w:rPr>
                <w:rFonts w:ascii="Times New Roman" w:eastAsia="Times New Roman" w:hAnsi="Times New Roman" w:cs="Times New Roman"/>
                <w:sz w:val="24"/>
                <w:szCs w:val="24"/>
                <w:lang w:val="ru-RU" w:eastAsia="ru-RU"/>
              </w:rPr>
              <w:t xml:space="preserve">, </w:t>
            </w:r>
            <w:r w:rsidRPr="00EB6077">
              <w:rPr>
                <w:rFonts w:ascii="Times New Roman" w:eastAsia="Times New Roman" w:hAnsi="Times New Roman" w:cs="Times New Roman"/>
                <w:sz w:val="24"/>
                <w:szCs w:val="24"/>
                <w:lang w:val="ru-RU" w:eastAsia="ru-RU"/>
              </w:rPr>
              <w:br/>
            </w:r>
            <w:proofErr w:type="spellStart"/>
            <w:proofErr w:type="gramStart"/>
            <w:r w:rsidRPr="00EB6077">
              <w:rPr>
                <w:rFonts w:ascii="Times New Roman" w:eastAsia="Times New Roman" w:hAnsi="Times New Roman" w:cs="Times New Roman"/>
                <w:sz w:val="24"/>
                <w:szCs w:val="24"/>
                <w:lang w:val="ru-RU" w:eastAsia="ru-RU"/>
              </w:rPr>
              <w:t>Литий-ионный</w:t>
            </w:r>
            <w:proofErr w:type="spellEnd"/>
            <w:proofErr w:type="gramEnd"/>
            <w:r w:rsidRPr="00EB6077">
              <w:rPr>
                <w:rFonts w:ascii="Times New Roman" w:eastAsia="Times New Roman" w:hAnsi="Times New Roman" w:cs="Times New Roman"/>
                <w:sz w:val="24"/>
                <w:szCs w:val="24"/>
                <w:lang w:val="ru-RU" w:eastAsia="ru-RU"/>
              </w:rPr>
              <w:t xml:space="preserve"> </w:t>
            </w:r>
          </w:p>
        </w:tc>
        <w:tc>
          <w:tcPr>
            <w:tcW w:w="0" w:type="auto"/>
            <w:shd w:val="clear" w:color="auto" w:fill="F3F3F3"/>
            <w:vAlign w:val="center"/>
            <w:hideMark/>
          </w:tcPr>
          <w:p w:rsidR="00EB6077" w:rsidRPr="00EB6077" w:rsidRDefault="00EB6077" w:rsidP="00EB6077">
            <w:pPr>
              <w:rPr>
                <w:rFonts w:ascii="Times New Roman" w:eastAsia="Times New Roman" w:hAnsi="Times New Roman" w:cs="Times New Roman"/>
                <w:sz w:val="24"/>
                <w:szCs w:val="24"/>
                <w:lang w:val="ru-RU" w:eastAsia="ru-RU"/>
              </w:rPr>
            </w:pPr>
            <w:r w:rsidRPr="00EB6077">
              <w:rPr>
                <w:rFonts w:ascii="Times New Roman" w:eastAsia="Times New Roman" w:hAnsi="Times New Roman" w:cs="Times New Roman"/>
                <w:sz w:val="24"/>
                <w:szCs w:val="24"/>
                <w:lang w:val="ru-RU" w:eastAsia="ru-RU"/>
              </w:rPr>
              <w:t xml:space="preserve">1С </w:t>
            </w:r>
          </w:p>
        </w:tc>
        <w:tc>
          <w:tcPr>
            <w:tcW w:w="0" w:type="auto"/>
            <w:shd w:val="clear" w:color="auto" w:fill="F3F3F3"/>
            <w:vAlign w:val="center"/>
            <w:hideMark/>
          </w:tcPr>
          <w:p w:rsidR="00EB6077" w:rsidRPr="00EB6077" w:rsidRDefault="00EB6077" w:rsidP="00EB6077">
            <w:pPr>
              <w:rPr>
                <w:rFonts w:ascii="Times New Roman" w:eastAsia="Times New Roman" w:hAnsi="Times New Roman" w:cs="Times New Roman"/>
                <w:sz w:val="24"/>
                <w:szCs w:val="24"/>
                <w:lang w:val="ru-RU" w:eastAsia="ru-RU"/>
              </w:rPr>
            </w:pPr>
            <w:r w:rsidRPr="00EB6077">
              <w:rPr>
                <w:rFonts w:ascii="Times New Roman" w:eastAsia="Times New Roman" w:hAnsi="Times New Roman" w:cs="Times New Roman"/>
                <w:sz w:val="24"/>
                <w:szCs w:val="24"/>
                <w:lang w:val="ru-RU" w:eastAsia="ru-RU"/>
              </w:rPr>
              <w:t xml:space="preserve">1ч + </w:t>
            </w:r>
          </w:p>
        </w:tc>
        <w:tc>
          <w:tcPr>
            <w:tcW w:w="0" w:type="auto"/>
            <w:shd w:val="clear" w:color="auto" w:fill="F3F3F3"/>
            <w:vAlign w:val="center"/>
            <w:hideMark/>
          </w:tcPr>
          <w:p w:rsidR="00EB6077" w:rsidRPr="00EB6077" w:rsidRDefault="00EB6077" w:rsidP="00EB6077">
            <w:pPr>
              <w:rPr>
                <w:rFonts w:ascii="Times New Roman" w:eastAsia="Times New Roman" w:hAnsi="Times New Roman" w:cs="Times New Roman"/>
                <w:sz w:val="24"/>
                <w:szCs w:val="24"/>
                <w:lang w:val="ru-RU" w:eastAsia="ru-RU"/>
              </w:rPr>
            </w:pPr>
            <w:r w:rsidRPr="00EB6077">
              <w:rPr>
                <w:rFonts w:ascii="Times New Roman" w:eastAsia="Times New Roman" w:hAnsi="Times New Roman" w:cs="Times New Roman"/>
                <w:sz w:val="24"/>
                <w:szCs w:val="24"/>
                <w:lang w:val="ru-RU" w:eastAsia="ru-RU"/>
              </w:rPr>
              <w:t xml:space="preserve">От 10ºC до 45ºC </w:t>
            </w:r>
            <w:r w:rsidRPr="00EB6077">
              <w:rPr>
                <w:rFonts w:ascii="Times New Roman" w:eastAsia="Times New Roman" w:hAnsi="Times New Roman" w:cs="Times New Roman"/>
                <w:sz w:val="24"/>
                <w:szCs w:val="24"/>
                <w:lang w:val="ru-RU" w:eastAsia="ru-RU"/>
              </w:rPr>
              <w:br/>
              <w:t xml:space="preserve">(От 50ºF до 113ºF) </w:t>
            </w:r>
          </w:p>
        </w:tc>
        <w:tc>
          <w:tcPr>
            <w:tcW w:w="0" w:type="auto"/>
            <w:shd w:val="clear" w:color="auto" w:fill="F3F3F3"/>
            <w:vAlign w:val="center"/>
            <w:hideMark/>
          </w:tcPr>
          <w:p w:rsidR="00EB6077" w:rsidRPr="00EB6077" w:rsidRDefault="00EB6077" w:rsidP="00EB6077">
            <w:pPr>
              <w:rPr>
                <w:rFonts w:ascii="Times New Roman" w:eastAsia="Times New Roman" w:hAnsi="Times New Roman" w:cs="Times New Roman"/>
                <w:sz w:val="24"/>
                <w:szCs w:val="24"/>
                <w:lang w:val="ru-RU" w:eastAsia="ru-RU"/>
              </w:rPr>
            </w:pPr>
            <w:r w:rsidRPr="00EB6077">
              <w:rPr>
                <w:rFonts w:ascii="Times New Roman" w:eastAsia="Times New Roman" w:hAnsi="Times New Roman" w:cs="Times New Roman"/>
                <w:sz w:val="24"/>
                <w:szCs w:val="24"/>
                <w:lang w:val="ru-RU" w:eastAsia="ru-RU"/>
              </w:rPr>
              <w:t xml:space="preserve">То же, что и быстрое зарядное устройство с более быстрым обслуживанием. </w:t>
            </w:r>
          </w:p>
        </w:tc>
      </w:tr>
      <w:tr w:rsidR="00EB6077" w:rsidRPr="00EB6077" w:rsidTr="00EB6077">
        <w:trPr>
          <w:tblCellSpacing w:w="7" w:type="dxa"/>
        </w:trPr>
        <w:tc>
          <w:tcPr>
            <w:tcW w:w="0" w:type="auto"/>
            <w:shd w:val="clear" w:color="auto" w:fill="E6E6E6"/>
            <w:vAlign w:val="center"/>
            <w:hideMark/>
          </w:tcPr>
          <w:p w:rsidR="00EB6077" w:rsidRPr="00EB6077" w:rsidRDefault="00EB6077" w:rsidP="00EB6077">
            <w:pPr>
              <w:rPr>
                <w:rFonts w:ascii="Times New Roman" w:eastAsia="Times New Roman" w:hAnsi="Times New Roman" w:cs="Times New Roman"/>
                <w:sz w:val="24"/>
                <w:szCs w:val="24"/>
                <w:lang w:val="ru-RU" w:eastAsia="ru-RU"/>
              </w:rPr>
            </w:pPr>
            <w:proofErr w:type="spellStart"/>
            <w:proofErr w:type="gramStart"/>
            <w:r w:rsidRPr="00EB6077">
              <w:rPr>
                <w:rFonts w:ascii="Times New Roman" w:eastAsia="Times New Roman" w:hAnsi="Times New Roman" w:cs="Times New Roman"/>
                <w:sz w:val="24"/>
                <w:szCs w:val="24"/>
                <w:lang w:val="ru-RU" w:eastAsia="ru-RU"/>
              </w:rPr>
              <w:t>Ультра-быстрое</w:t>
            </w:r>
            <w:proofErr w:type="spellEnd"/>
            <w:proofErr w:type="gramEnd"/>
            <w:r w:rsidRPr="00EB6077">
              <w:rPr>
                <w:rFonts w:ascii="Times New Roman" w:eastAsia="Times New Roman" w:hAnsi="Times New Roman" w:cs="Times New Roman"/>
                <w:sz w:val="24"/>
                <w:szCs w:val="24"/>
                <w:lang w:val="ru-RU" w:eastAsia="ru-RU"/>
              </w:rPr>
              <w:t xml:space="preserve"> зарядное устройство </w:t>
            </w:r>
          </w:p>
        </w:tc>
        <w:tc>
          <w:tcPr>
            <w:tcW w:w="0" w:type="auto"/>
            <w:shd w:val="clear" w:color="auto" w:fill="E6E6E6"/>
            <w:vAlign w:val="center"/>
            <w:hideMark/>
          </w:tcPr>
          <w:p w:rsidR="00EB6077" w:rsidRPr="00EB6077" w:rsidRDefault="00EB6077" w:rsidP="00EB6077">
            <w:pPr>
              <w:rPr>
                <w:rFonts w:ascii="Times New Roman" w:eastAsia="Times New Roman" w:hAnsi="Times New Roman" w:cs="Times New Roman"/>
                <w:sz w:val="24"/>
                <w:szCs w:val="24"/>
                <w:lang w:val="ru-RU" w:eastAsia="ru-RU"/>
              </w:rPr>
            </w:pPr>
            <w:proofErr w:type="spellStart"/>
            <w:r w:rsidRPr="00EB6077">
              <w:rPr>
                <w:rFonts w:ascii="Times New Roman" w:eastAsia="Times New Roman" w:hAnsi="Times New Roman" w:cs="Times New Roman"/>
                <w:sz w:val="24"/>
                <w:szCs w:val="24"/>
                <w:lang w:val="ru-RU" w:eastAsia="ru-RU"/>
              </w:rPr>
              <w:t>Li-ion</w:t>
            </w:r>
            <w:proofErr w:type="spellEnd"/>
            <w:r w:rsidRPr="00EB6077">
              <w:rPr>
                <w:rFonts w:ascii="Times New Roman" w:eastAsia="Times New Roman" w:hAnsi="Times New Roman" w:cs="Times New Roman"/>
                <w:sz w:val="24"/>
                <w:szCs w:val="24"/>
                <w:lang w:val="ru-RU" w:eastAsia="ru-RU"/>
              </w:rPr>
              <w:t xml:space="preserve">, </w:t>
            </w:r>
            <w:proofErr w:type="spellStart"/>
            <w:r w:rsidRPr="00EB6077">
              <w:rPr>
                <w:rFonts w:ascii="Times New Roman" w:eastAsia="Times New Roman" w:hAnsi="Times New Roman" w:cs="Times New Roman"/>
                <w:sz w:val="24"/>
                <w:szCs w:val="24"/>
                <w:lang w:val="ru-RU" w:eastAsia="ru-RU"/>
              </w:rPr>
              <w:t>NiCd</w:t>
            </w:r>
            <w:proofErr w:type="spellEnd"/>
            <w:r w:rsidRPr="00EB6077">
              <w:rPr>
                <w:rFonts w:ascii="Times New Roman" w:eastAsia="Times New Roman" w:hAnsi="Times New Roman" w:cs="Times New Roman"/>
                <w:sz w:val="24"/>
                <w:szCs w:val="24"/>
                <w:lang w:val="ru-RU" w:eastAsia="ru-RU"/>
              </w:rPr>
              <w:t xml:space="preserve">, </w:t>
            </w:r>
            <w:proofErr w:type="spellStart"/>
            <w:r w:rsidRPr="00EB6077">
              <w:rPr>
                <w:rFonts w:ascii="Times New Roman" w:eastAsia="Times New Roman" w:hAnsi="Times New Roman" w:cs="Times New Roman"/>
                <w:sz w:val="24"/>
                <w:szCs w:val="24"/>
                <w:lang w:val="ru-RU" w:eastAsia="ru-RU"/>
              </w:rPr>
              <w:t>NiMH</w:t>
            </w:r>
            <w:proofErr w:type="spellEnd"/>
            <w:r w:rsidRPr="00EB6077">
              <w:rPr>
                <w:rFonts w:ascii="Times New Roman" w:eastAsia="Times New Roman" w:hAnsi="Times New Roman" w:cs="Times New Roman"/>
                <w:sz w:val="24"/>
                <w:szCs w:val="24"/>
                <w:lang w:val="ru-RU" w:eastAsia="ru-RU"/>
              </w:rPr>
              <w:t xml:space="preserve"> </w:t>
            </w:r>
          </w:p>
        </w:tc>
        <w:tc>
          <w:tcPr>
            <w:tcW w:w="0" w:type="auto"/>
            <w:shd w:val="clear" w:color="auto" w:fill="E6E6E6"/>
            <w:vAlign w:val="center"/>
            <w:hideMark/>
          </w:tcPr>
          <w:p w:rsidR="00EB6077" w:rsidRPr="00EB6077" w:rsidRDefault="00EB6077" w:rsidP="00EB6077">
            <w:pPr>
              <w:rPr>
                <w:rFonts w:ascii="Times New Roman" w:eastAsia="Times New Roman" w:hAnsi="Times New Roman" w:cs="Times New Roman"/>
                <w:sz w:val="24"/>
                <w:szCs w:val="24"/>
                <w:lang w:val="ru-RU" w:eastAsia="ru-RU"/>
              </w:rPr>
            </w:pPr>
            <w:r w:rsidRPr="00EB6077">
              <w:rPr>
                <w:rFonts w:ascii="Times New Roman" w:eastAsia="Times New Roman" w:hAnsi="Times New Roman" w:cs="Times New Roman"/>
                <w:sz w:val="24"/>
                <w:szCs w:val="24"/>
                <w:lang w:val="ru-RU" w:eastAsia="ru-RU"/>
              </w:rPr>
              <w:t xml:space="preserve">1-10C </w:t>
            </w:r>
          </w:p>
        </w:tc>
        <w:tc>
          <w:tcPr>
            <w:tcW w:w="0" w:type="auto"/>
            <w:shd w:val="clear" w:color="auto" w:fill="E6E6E6"/>
            <w:vAlign w:val="center"/>
            <w:hideMark/>
          </w:tcPr>
          <w:p w:rsidR="00EB6077" w:rsidRPr="00EB6077" w:rsidRDefault="00EB6077" w:rsidP="00EB6077">
            <w:pPr>
              <w:rPr>
                <w:rFonts w:ascii="Times New Roman" w:eastAsia="Times New Roman" w:hAnsi="Times New Roman" w:cs="Times New Roman"/>
                <w:sz w:val="24"/>
                <w:szCs w:val="24"/>
                <w:lang w:val="ru-RU" w:eastAsia="ru-RU"/>
              </w:rPr>
            </w:pPr>
            <w:r w:rsidRPr="00EB6077">
              <w:rPr>
                <w:rFonts w:ascii="Times New Roman" w:eastAsia="Times New Roman" w:hAnsi="Times New Roman" w:cs="Times New Roman"/>
                <w:sz w:val="24"/>
                <w:szCs w:val="24"/>
                <w:lang w:val="ru-RU" w:eastAsia="ru-RU"/>
              </w:rPr>
              <w:t xml:space="preserve">10-60 минут </w:t>
            </w:r>
          </w:p>
        </w:tc>
        <w:tc>
          <w:tcPr>
            <w:tcW w:w="0" w:type="auto"/>
            <w:shd w:val="clear" w:color="auto" w:fill="E6E6E6"/>
            <w:vAlign w:val="center"/>
            <w:hideMark/>
          </w:tcPr>
          <w:p w:rsidR="00EB6077" w:rsidRPr="00EB6077" w:rsidRDefault="00EB6077" w:rsidP="00EB6077">
            <w:pPr>
              <w:rPr>
                <w:rFonts w:ascii="Times New Roman" w:eastAsia="Times New Roman" w:hAnsi="Times New Roman" w:cs="Times New Roman"/>
                <w:sz w:val="24"/>
                <w:szCs w:val="24"/>
                <w:lang w:val="ru-RU" w:eastAsia="ru-RU"/>
              </w:rPr>
            </w:pPr>
            <w:r w:rsidRPr="00EB6077">
              <w:rPr>
                <w:rFonts w:ascii="Times New Roman" w:eastAsia="Times New Roman" w:hAnsi="Times New Roman" w:cs="Times New Roman"/>
                <w:sz w:val="24"/>
                <w:szCs w:val="24"/>
                <w:lang w:val="ru-RU" w:eastAsia="ru-RU"/>
              </w:rPr>
              <w:t xml:space="preserve">От 10ºC до 45ºC </w:t>
            </w:r>
            <w:r w:rsidRPr="00EB6077">
              <w:rPr>
                <w:rFonts w:ascii="Times New Roman" w:eastAsia="Times New Roman" w:hAnsi="Times New Roman" w:cs="Times New Roman"/>
                <w:sz w:val="24"/>
                <w:szCs w:val="24"/>
                <w:lang w:val="ru-RU" w:eastAsia="ru-RU"/>
              </w:rPr>
              <w:br/>
              <w:t xml:space="preserve">(От 50ºF до 113ºF) </w:t>
            </w:r>
          </w:p>
        </w:tc>
        <w:tc>
          <w:tcPr>
            <w:tcW w:w="0" w:type="auto"/>
            <w:shd w:val="clear" w:color="auto" w:fill="E6E6E6"/>
            <w:vAlign w:val="center"/>
            <w:hideMark/>
          </w:tcPr>
          <w:p w:rsidR="00EB6077" w:rsidRPr="00EB6077" w:rsidRDefault="00EB6077" w:rsidP="00EB6077">
            <w:pPr>
              <w:rPr>
                <w:rFonts w:ascii="Times New Roman" w:eastAsia="Times New Roman" w:hAnsi="Times New Roman" w:cs="Times New Roman"/>
                <w:sz w:val="24"/>
                <w:szCs w:val="24"/>
                <w:lang w:val="ru-RU" w:eastAsia="ru-RU"/>
              </w:rPr>
            </w:pPr>
            <w:r w:rsidRPr="00EB6077">
              <w:rPr>
                <w:rFonts w:ascii="Times New Roman" w:eastAsia="Times New Roman" w:hAnsi="Times New Roman" w:cs="Times New Roman"/>
                <w:sz w:val="24"/>
                <w:szCs w:val="24"/>
                <w:lang w:val="ru-RU" w:eastAsia="ru-RU"/>
              </w:rPr>
              <w:t xml:space="preserve">Применяет сверхбыстрый заряд до 70% </w:t>
            </w:r>
            <w:proofErr w:type="spellStart"/>
            <w:r w:rsidRPr="00EB6077">
              <w:rPr>
                <w:rFonts w:ascii="Times New Roman" w:eastAsia="Times New Roman" w:hAnsi="Times New Roman" w:cs="Times New Roman"/>
                <w:sz w:val="24"/>
                <w:szCs w:val="24"/>
                <w:lang w:val="ru-RU" w:eastAsia="ru-RU"/>
              </w:rPr>
              <w:t>SoC</w:t>
            </w:r>
            <w:proofErr w:type="spellEnd"/>
            <w:r w:rsidRPr="00EB6077">
              <w:rPr>
                <w:rFonts w:ascii="Times New Roman" w:eastAsia="Times New Roman" w:hAnsi="Times New Roman" w:cs="Times New Roman"/>
                <w:sz w:val="24"/>
                <w:szCs w:val="24"/>
                <w:lang w:val="ru-RU" w:eastAsia="ru-RU"/>
              </w:rPr>
              <w:t xml:space="preserve">; </w:t>
            </w:r>
            <w:proofErr w:type="gramStart"/>
            <w:r w:rsidRPr="00EB6077">
              <w:rPr>
                <w:rFonts w:ascii="Times New Roman" w:eastAsia="Times New Roman" w:hAnsi="Times New Roman" w:cs="Times New Roman"/>
                <w:sz w:val="24"/>
                <w:szCs w:val="24"/>
                <w:lang w:val="ru-RU" w:eastAsia="ru-RU"/>
              </w:rPr>
              <w:t>ограниченные</w:t>
            </w:r>
            <w:proofErr w:type="gramEnd"/>
            <w:r w:rsidRPr="00EB6077">
              <w:rPr>
                <w:rFonts w:ascii="Times New Roman" w:eastAsia="Times New Roman" w:hAnsi="Times New Roman" w:cs="Times New Roman"/>
                <w:sz w:val="24"/>
                <w:szCs w:val="24"/>
                <w:lang w:val="ru-RU" w:eastAsia="ru-RU"/>
              </w:rPr>
              <w:t xml:space="preserve"> специальными батареями. </w:t>
            </w:r>
          </w:p>
        </w:tc>
      </w:tr>
    </w:tbl>
    <w:p w:rsidR="00EB6077" w:rsidRPr="00EB6077" w:rsidRDefault="00EB6077" w:rsidP="00EB6077">
      <w:pPr>
        <w:spacing w:before="100" w:beforeAutospacing="1" w:after="100" w:afterAutospacing="1"/>
        <w:rPr>
          <w:rFonts w:ascii="Times New Roman" w:eastAsia="Times New Roman" w:hAnsi="Times New Roman" w:cs="Times New Roman"/>
          <w:sz w:val="24"/>
          <w:szCs w:val="24"/>
          <w:lang w:val="ru-RU" w:eastAsia="ru-RU"/>
        </w:rPr>
      </w:pPr>
      <w:r w:rsidRPr="00EB6077">
        <w:rPr>
          <w:rFonts w:ascii="Times New Roman" w:eastAsia="Times New Roman" w:hAnsi="Times New Roman" w:cs="Times New Roman"/>
          <w:b/>
          <w:bCs/>
          <w:sz w:val="24"/>
          <w:szCs w:val="24"/>
          <w:lang w:val="ru-RU" w:eastAsia="ru-RU"/>
        </w:rPr>
        <w:t>Таблица 3: Характеристики зарядного устройства.</w:t>
      </w:r>
      <w:r w:rsidRPr="00EB6077">
        <w:rPr>
          <w:rFonts w:ascii="Times New Roman" w:eastAsia="Times New Roman" w:hAnsi="Times New Roman" w:cs="Times New Roman"/>
          <w:sz w:val="24"/>
          <w:szCs w:val="24"/>
          <w:lang w:val="ru-RU" w:eastAsia="ru-RU"/>
        </w:rPr>
        <w:t xml:space="preserve"> Каждая химия использует уникальное прекращение заряда. </w:t>
      </w:r>
    </w:p>
    <w:p w:rsidR="00EB6077" w:rsidRPr="00EB6077" w:rsidRDefault="00EB6077" w:rsidP="00EB6077">
      <w:pPr>
        <w:spacing w:before="100" w:beforeAutospacing="1" w:after="100" w:afterAutospacing="1"/>
        <w:outlineLvl w:val="1"/>
        <w:rPr>
          <w:rFonts w:ascii="Times New Roman" w:eastAsia="Times New Roman" w:hAnsi="Times New Roman" w:cs="Times New Roman"/>
          <w:b/>
          <w:bCs/>
          <w:sz w:val="36"/>
          <w:szCs w:val="36"/>
          <w:lang w:val="ru-RU" w:eastAsia="ru-RU"/>
        </w:rPr>
      </w:pPr>
      <w:r w:rsidRPr="00EB6077">
        <w:rPr>
          <w:rFonts w:ascii="Times New Roman" w:eastAsia="Times New Roman" w:hAnsi="Times New Roman" w:cs="Times New Roman"/>
          <w:b/>
          <w:bCs/>
          <w:sz w:val="36"/>
          <w:szCs w:val="36"/>
          <w:lang w:val="ru-RU" w:eastAsia="ru-RU"/>
        </w:rPr>
        <w:t xml:space="preserve">Простые указания относительно зарядных устройств </w:t>
      </w:r>
    </w:p>
    <w:p w:rsidR="00EB6077" w:rsidRPr="00EB6077" w:rsidRDefault="00EB6077" w:rsidP="00EB6077">
      <w:pPr>
        <w:numPr>
          <w:ilvl w:val="0"/>
          <w:numId w:val="2"/>
        </w:numPr>
        <w:spacing w:before="100" w:beforeAutospacing="1" w:after="100" w:afterAutospacing="1"/>
        <w:rPr>
          <w:rFonts w:ascii="Times New Roman" w:eastAsia="Times New Roman" w:hAnsi="Times New Roman" w:cs="Times New Roman"/>
          <w:sz w:val="24"/>
          <w:szCs w:val="24"/>
          <w:lang w:val="ru-RU" w:eastAsia="ru-RU"/>
        </w:rPr>
      </w:pPr>
      <w:r w:rsidRPr="00EB6077">
        <w:rPr>
          <w:rFonts w:ascii="Times New Roman" w:eastAsia="Times New Roman" w:hAnsi="Times New Roman" w:cs="Times New Roman"/>
          <w:sz w:val="24"/>
          <w:szCs w:val="24"/>
          <w:lang w:val="ru-RU" w:eastAsia="ru-RU"/>
        </w:rPr>
        <w:t xml:space="preserve">Если возможно, заряжайте с умеренной скоростью. Сверхбыстрая зарядка всегда вызывает стресс. </w:t>
      </w:r>
    </w:p>
    <w:p w:rsidR="00EB6077" w:rsidRPr="00EB6077" w:rsidRDefault="00EB6077" w:rsidP="00EB6077">
      <w:pPr>
        <w:numPr>
          <w:ilvl w:val="0"/>
          <w:numId w:val="2"/>
        </w:numPr>
        <w:spacing w:before="100" w:beforeAutospacing="1" w:after="100" w:afterAutospacing="1"/>
        <w:rPr>
          <w:rFonts w:ascii="Times New Roman" w:eastAsia="Times New Roman" w:hAnsi="Times New Roman" w:cs="Times New Roman"/>
          <w:sz w:val="24"/>
          <w:szCs w:val="24"/>
          <w:lang w:val="ru-RU" w:eastAsia="ru-RU"/>
        </w:rPr>
      </w:pPr>
      <w:r w:rsidRPr="00EB6077">
        <w:rPr>
          <w:rFonts w:ascii="Times New Roman" w:eastAsia="Times New Roman" w:hAnsi="Times New Roman" w:cs="Times New Roman"/>
          <w:sz w:val="24"/>
          <w:szCs w:val="24"/>
          <w:lang w:val="ru-RU" w:eastAsia="ru-RU"/>
        </w:rPr>
        <w:t xml:space="preserve">Быстрая и сверхбыстрая зарядка полностью заряжает батарею; медленный заряд насыщения завершает заряд. В отличие от свинцовой кислоты литий-ион не нуждается в зарядке насыщения, но емкость будет немного ниже. </w:t>
      </w:r>
    </w:p>
    <w:p w:rsidR="00EB6077" w:rsidRPr="00EB6077" w:rsidRDefault="00EB6077" w:rsidP="00EB6077">
      <w:pPr>
        <w:numPr>
          <w:ilvl w:val="0"/>
          <w:numId w:val="2"/>
        </w:numPr>
        <w:spacing w:before="100" w:beforeAutospacing="1" w:after="100" w:afterAutospacing="1"/>
        <w:rPr>
          <w:rFonts w:ascii="Times New Roman" w:eastAsia="Times New Roman" w:hAnsi="Times New Roman" w:cs="Times New Roman"/>
          <w:sz w:val="24"/>
          <w:szCs w:val="24"/>
          <w:lang w:val="ru-RU" w:eastAsia="ru-RU"/>
        </w:rPr>
      </w:pPr>
      <w:r w:rsidRPr="00EB6077">
        <w:rPr>
          <w:rFonts w:ascii="Times New Roman" w:eastAsia="Times New Roman" w:hAnsi="Times New Roman" w:cs="Times New Roman"/>
          <w:sz w:val="24"/>
          <w:szCs w:val="24"/>
          <w:lang w:val="ru-RU" w:eastAsia="ru-RU"/>
        </w:rPr>
        <w:t xml:space="preserve">Не используйте быструю зарядку, когда аккумулятор холодный или горячий. Используйте только при умеренных температурах. Избегайте быстрой зарядки старой или малоэффективной батареи. </w:t>
      </w:r>
    </w:p>
    <w:p w:rsidR="00EB6077" w:rsidRPr="00FF1EE3" w:rsidRDefault="00EB6077" w:rsidP="00EB6077">
      <w:pPr>
        <w:spacing w:before="100" w:beforeAutospacing="1" w:after="100" w:afterAutospacing="1"/>
        <w:rPr>
          <w:rFonts w:ascii="Times New Roman" w:eastAsia="Times New Roman" w:hAnsi="Times New Roman" w:cs="Times New Roman"/>
          <w:sz w:val="24"/>
          <w:szCs w:val="24"/>
          <w:lang w:val="en-US" w:eastAsia="ru-RU"/>
        </w:rPr>
      </w:pPr>
      <w:r w:rsidRPr="00FF1EE3">
        <w:rPr>
          <w:rFonts w:ascii="Times New Roman" w:eastAsia="Times New Roman" w:hAnsi="Times New Roman" w:cs="Times New Roman"/>
          <w:sz w:val="24"/>
          <w:szCs w:val="24"/>
          <w:lang w:val="en-US" w:eastAsia="ru-RU"/>
        </w:rPr>
        <w:br/>
      </w:r>
      <w:r w:rsidRPr="00EB6077">
        <w:rPr>
          <w:rFonts w:ascii="Times New Roman" w:eastAsia="Times New Roman" w:hAnsi="Times New Roman" w:cs="Times New Roman"/>
          <w:sz w:val="24"/>
          <w:szCs w:val="24"/>
          <w:lang w:val="ru-RU" w:eastAsia="ru-RU"/>
        </w:rPr>
        <w:t>Последнее</w:t>
      </w:r>
      <w:r w:rsidRPr="00FF1EE3">
        <w:rPr>
          <w:rFonts w:ascii="Times New Roman" w:eastAsia="Times New Roman" w:hAnsi="Times New Roman" w:cs="Times New Roman"/>
          <w:sz w:val="24"/>
          <w:szCs w:val="24"/>
          <w:lang w:val="en-US" w:eastAsia="ru-RU"/>
        </w:rPr>
        <w:t xml:space="preserve"> </w:t>
      </w:r>
      <w:r w:rsidRPr="00EB6077">
        <w:rPr>
          <w:rFonts w:ascii="Times New Roman" w:eastAsia="Times New Roman" w:hAnsi="Times New Roman" w:cs="Times New Roman"/>
          <w:sz w:val="24"/>
          <w:szCs w:val="24"/>
          <w:lang w:val="ru-RU" w:eastAsia="ru-RU"/>
        </w:rPr>
        <w:t>обновление</w:t>
      </w:r>
      <w:r w:rsidRPr="00FF1EE3">
        <w:rPr>
          <w:rFonts w:ascii="Times New Roman" w:eastAsia="Times New Roman" w:hAnsi="Times New Roman" w:cs="Times New Roman"/>
          <w:sz w:val="24"/>
          <w:szCs w:val="24"/>
          <w:lang w:val="en-US" w:eastAsia="ru-RU"/>
        </w:rPr>
        <w:t xml:space="preserve"> 2017-05-03</w:t>
      </w:r>
    </w:p>
    <w:p w:rsidR="00EB6077" w:rsidRDefault="00EB6077">
      <w:r>
        <w:br w:type="page"/>
      </w:r>
    </w:p>
    <w:p w:rsidR="00EB6077" w:rsidRPr="00EB6077" w:rsidRDefault="00EB6077" w:rsidP="00EB6077">
      <w:pPr>
        <w:spacing w:before="100" w:beforeAutospacing="1" w:after="100" w:afterAutospacing="1"/>
        <w:outlineLvl w:val="0"/>
        <w:rPr>
          <w:rFonts w:ascii="Times New Roman" w:eastAsia="Times New Roman" w:hAnsi="Times New Roman" w:cs="Times New Roman"/>
          <w:b/>
          <w:bCs/>
          <w:kern w:val="36"/>
          <w:sz w:val="48"/>
          <w:szCs w:val="48"/>
          <w:lang w:val="en-US" w:eastAsia="ru-RU"/>
        </w:rPr>
      </w:pPr>
      <w:r w:rsidRPr="00EB6077">
        <w:rPr>
          <w:rFonts w:ascii="Times New Roman" w:eastAsia="Times New Roman" w:hAnsi="Times New Roman" w:cs="Times New Roman"/>
          <w:b/>
          <w:bCs/>
          <w:kern w:val="36"/>
          <w:sz w:val="48"/>
          <w:szCs w:val="48"/>
          <w:lang w:val="en-US" w:eastAsia="ru-RU"/>
        </w:rPr>
        <w:lastRenderedPageBreak/>
        <w:t xml:space="preserve">BU-401a: Fast and Ultra-fast Chargers </w:t>
      </w:r>
    </w:p>
    <w:p w:rsidR="00EB6077" w:rsidRPr="00EB6077" w:rsidRDefault="00EB6077" w:rsidP="00EB6077">
      <w:pPr>
        <w:spacing w:before="100" w:beforeAutospacing="1" w:after="100" w:afterAutospacing="1"/>
        <w:rPr>
          <w:rFonts w:ascii="Times New Roman" w:eastAsia="Times New Roman" w:hAnsi="Times New Roman" w:cs="Times New Roman"/>
          <w:sz w:val="24"/>
          <w:szCs w:val="24"/>
          <w:lang w:val="en-US" w:eastAsia="ru-RU"/>
        </w:rPr>
      </w:pPr>
      <w:r w:rsidRPr="00EB6077">
        <w:rPr>
          <w:rFonts w:ascii="Times New Roman" w:eastAsia="Times New Roman" w:hAnsi="Times New Roman" w:cs="Times New Roman"/>
          <w:b/>
          <w:bCs/>
          <w:sz w:val="24"/>
          <w:szCs w:val="24"/>
          <w:lang w:val="en-US" w:eastAsia="ru-RU"/>
        </w:rPr>
        <w:t>Learn about the good and bad on ultra-fast charging</w:t>
      </w:r>
      <w:r w:rsidRPr="00EB6077">
        <w:rPr>
          <w:rFonts w:ascii="Times New Roman" w:eastAsia="Times New Roman" w:hAnsi="Times New Roman" w:cs="Times New Roman"/>
          <w:sz w:val="24"/>
          <w:szCs w:val="24"/>
          <w:lang w:val="en-US" w:eastAsia="ru-RU"/>
        </w:rPr>
        <w:t xml:space="preserve"> </w:t>
      </w:r>
    </w:p>
    <w:p w:rsidR="00EB6077" w:rsidRPr="00EB6077" w:rsidRDefault="00EB6077" w:rsidP="00EB6077">
      <w:pPr>
        <w:spacing w:before="100" w:beforeAutospacing="1" w:after="100" w:afterAutospacing="1"/>
        <w:outlineLvl w:val="1"/>
        <w:rPr>
          <w:rFonts w:ascii="Times New Roman" w:eastAsia="Times New Roman" w:hAnsi="Times New Roman" w:cs="Times New Roman"/>
          <w:b/>
          <w:bCs/>
          <w:sz w:val="36"/>
          <w:szCs w:val="36"/>
          <w:lang w:val="en-US" w:eastAsia="ru-RU"/>
        </w:rPr>
      </w:pPr>
      <w:r w:rsidRPr="00EB6077">
        <w:rPr>
          <w:rFonts w:ascii="Times New Roman" w:eastAsia="Times New Roman" w:hAnsi="Times New Roman" w:cs="Times New Roman"/>
          <w:b/>
          <w:bCs/>
          <w:sz w:val="36"/>
          <w:szCs w:val="36"/>
          <w:lang w:val="en-US" w:eastAsia="ru-RU"/>
        </w:rPr>
        <w:t xml:space="preserve">Ultra-fast Chargers </w:t>
      </w:r>
    </w:p>
    <w:p w:rsidR="00EB6077" w:rsidRPr="00EB6077" w:rsidRDefault="00EB6077" w:rsidP="00EB6077">
      <w:pPr>
        <w:spacing w:before="100" w:beforeAutospacing="1" w:after="100" w:afterAutospacing="1"/>
        <w:rPr>
          <w:rFonts w:ascii="Times New Roman" w:eastAsia="Times New Roman" w:hAnsi="Times New Roman" w:cs="Times New Roman"/>
          <w:sz w:val="24"/>
          <w:szCs w:val="24"/>
          <w:lang w:val="en-US" w:eastAsia="ru-RU"/>
        </w:rPr>
      </w:pPr>
      <w:r w:rsidRPr="00EB6077">
        <w:rPr>
          <w:rFonts w:ascii="Times New Roman" w:eastAsia="Times New Roman" w:hAnsi="Times New Roman" w:cs="Times New Roman"/>
          <w:sz w:val="24"/>
          <w:szCs w:val="24"/>
          <w:lang w:val="en-US" w:eastAsia="ru-RU"/>
        </w:rPr>
        <w:t xml:space="preserve">Nowhere is ultra-fast charging in bigger demand than with the electric vehicle. Recharging an EV in minutes replicates the convenience of filling 50 liters (13 gallons) of fuel into a tank that delivers 600kWh of energy. Such large energy storage in an electrochemical device is not practical as a battery with such a capacity would weigh 6 tons. Most Li-ion only produces about 150Wh per kg; the energy from fossil fuel is roughly 100 times higher. (See </w:t>
      </w:r>
      <w:r w:rsidRPr="00EB6077">
        <w:rPr>
          <w:rFonts w:ascii="Times New Roman" w:eastAsia="Times New Roman" w:hAnsi="Times New Roman" w:cs="Times New Roman"/>
          <w:color w:val="0000FF"/>
          <w:sz w:val="24"/>
          <w:szCs w:val="24"/>
          <w:u w:val="single"/>
          <w:lang w:val="en-US" w:eastAsia="ru-RU"/>
        </w:rPr>
        <w:t xml:space="preserve">Net Calorific </w:t>
      </w:r>
      <w:proofErr w:type="gramStart"/>
      <w:r w:rsidRPr="00EB6077">
        <w:rPr>
          <w:rFonts w:ascii="Times New Roman" w:eastAsia="Times New Roman" w:hAnsi="Times New Roman" w:cs="Times New Roman"/>
          <w:color w:val="0000FF"/>
          <w:sz w:val="24"/>
          <w:szCs w:val="24"/>
          <w:u w:val="single"/>
          <w:lang w:val="en-US" w:eastAsia="ru-RU"/>
        </w:rPr>
        <w:t>Value</w:t>
      </w:r>
      <w:r w:rsidRPr="00EB6077">
        <w:rPr>
          <w:rFonts w:ascii="Times New Roman" w:eastAsia="Times New Roman" w:hAnsi="Times New Roman" w:cs="Times New Roman"/>
          <w:sz w:val="24"/>
          <w:szCs w:val="24"/>
          <w:lang w:val="en-US" w:eastAsia="ru-RU"/>
        </w:rPr>
        <w:t xml:space="preserve"> )</w:t>
      </w:r>
      <w:proofErr w:type="gramEnd"/>
      <w:r w:rsidRPr="00EB6077">
        <w:rPr>
          <w:rFonts w:ascii="Times New Roman" w:eastAsia="Times New Roman" w:hAnsi="Times New Roman" w:cs="Times New Roman"/>
          <w:sz w:val="24"/>
          <w:szCs w:val="24"/>
          <w:lang w:val="en-US" w:eastAsia="ru-RU"/>
        </w:rPr>
        <w:t xml:space="preserve">. </w:t>
      </w:r>
      <w:r w:rsidRPr="00EB6077">
        <w:rPr>
          <w:rFonts w:ascii="Times New Roman" w:eastAsia="Times New Roman" w:hAnsi="Times New Roman" w:cs="Times New Roman"/>
          <w:sz w:val="24"/>
          <w:szCs w:val="24"/>
          <w:lang w:val="en-US" w:eastAsia="ru-RU"/>
        </w:rPr>
        <w:br/>
      </w:r>
      <w:r w:rsidRPr="00EB6077">
        <w:rPr>
          <w:rFonts w:ascii="Times New Roman" w:eastAsia="Times New Roman" w:hAnsi="Times New Roman" w:cs="Times New Roman"/>
          <w:sz w:val="24"/>
          <w:szCs w:val="24"/>
          <w:lang w:val="en-US" w:eastAsia="ru-RU"/>
        </w:rPr>
        <w:br/>
        <w:t xml:space="preserve">Charging an EV will always take longer than filling a tank, and the battery will always deliver less energy per weight than fossil fuel. Breaking the rule of law and forcing ultra-fast charging adds stress, even if the battery is designed for such a purpose. We must keep in mind that a battery is sluggish in nature. Like an aging man, its physical condition becomes less ideal with use and age. So is the ability to fast-charge. </w:t>
      </w:r>
      <w:r w:rsidRPr="00EB6077">
        <w:rPr>
          <w:rFonts w:ascii="Times New Roman" w:eastAsia="Times New Roman" w:hAnsi="Times New Roman" w:cs="Times New Roman"/>
          <w:sz w:val="24"/>
          <w:szCs w:val="24"/>
          <w:lang w:val="en-US" w:eastAsia="ru-RU"/>
        </w:rPr>
        <w:br/>
      </w:r>
      <w:r w:rsidRPr="00EB6077">
        <w:rPr>
          <w:rFonts w:ascii="Times New Roman" w:eastAsia="Times New Roman" w:hAnsi="Times New Roman" w:cs="Times New Roman"/>
          <w:sz w:val="24"/>
          <w:szCs w:val="24"/>
          <w:lang w:val="en-US" w:eastAsia="ru-RU"/>
        </w:rPr>
        <w:br/>
        <w:t xml:space="preserve">Whether it's an EV, e-bike, a flying object, a portable device or a hobby gadget, the following conditions must be respected when charging a battery ultra-fast: </w:t>
      </w:r>
    </w:p>
    <w:p w:rsidR="00EB6077" w:rsidRPr="00EB6077" w:rsidRDefault="00EB6077" w:rsidP="00EB6077">
      <w:pPr>
        <w:numPr>
          <w:ilvl w:val="0"/>
          <w:numId w:val="3"/>
        </w:numPr>
        <w:spacing w:before="100" w:beforeAutospacing="1" w:after="100" w:afterAutospacing="1"/>
        <w:rPr>
          <w:rFonts w:ascii="Times New Roman" w:eastAsia="Times New Roman" w:hAnsi="Times New Roman" w:cs="Times New Roman"/>
          <w:sz w:val="24"/>
          <w:szCs w:val="24"/>
          <w:lang w:val="en-US" w:eastAsia="ru-RU"/>
        </w:rPr>
      </w:pPr>
      <w:r w:rsidRPr="00EB6077">
        <w:rPr>
          <w:rFonts w:ascii="Times New Roman" w:eastAsia="Times New Roman" w:hAnsi="Times New Roman" w:cs="Times New Roman"/>
          <w:sz w:val="24"/>
          <w:szCs w:val="24"/>
          <w:lang w:val="en-US" w:eastAsia="ru-RU"/>
        </w:rPr>
        <w:t xml:space="preserve">The battery must be designed to accept an ultra-fast charge and must be in good condition. </w:t>
      </w:r>
    </w:p>
    <w:p w:rsidR="00EB6077" w:rsidRPr="00EB6077" w:rsidRDefault="00EB6077" w:rsidP="00EB6077">
      <w:pPr>
        <w:numPr>
          <w:ilvl w:val="0"/>
          <w:numId w:val="3"/>
        </w:numPr>
        <w:spacing w:before="100" w:beforeAutospacing="1" w:after="100" w:afterAutospacing="1"/>
        <w:rPr>
          <w:rFonts w:ascii="Times New Roman" w:eastAsia="Times New Roman" w:hAnsi="Times New Roman" w:cs="Times New Roman"/>
          <w:sz w:val="24"/>
          <w:szCs w:val="24"/>
          <w:lang w:val="en-US" w:eastAsia="ru-RU"/>
        </w:rPr>
      </w:pPr>
      <w:r w:rsidRPr="00EB6077">
        <w:rPr>
          <w:rFonts w:ascii="Times New Roman" w:eastAsia="Times New Roman" w:hAnsi="Times New Roman" w:cs="Times New Roman"/>
          <w:sz w:val="24"/>
          <w:szCs w:val="24"/>
          <w:lang w:val="en-US" w:eastAsia="ru-RU"/>
        </w:rPr>
        <w:t>Ultra-fast charging only applies during the first charge phase. The charge current should be lowered after the battery reaches 70 percent state-of-charge (</w:t>
      </w:r>
      <w:proofErr w:type="spellStart"/>
      <w:r w:rsidRPr="00EB6077">
        <w:rPr>
          <w:rFonts w:ascii="Times New Roman" w:eastAsia="Times New Roman" w:hAnsi="Times New Roman" w:cs="Times New Roman"/>
          <w:sz w:val="24"/>
          <w:szCs w:val="24"/>
          <w:lang w:val="en-US" w:eastAsia="ru-RU"/>
        </w:rPr>
        <w:t>SoC</w:t>
      </w:r>
      <w:proofErr w:type="spellEnd"/>
      <w:r w:rsidRPr="00EB6077">
        <w:rPr>
          <w:rFonts w:ascii="Times New Roman" w:eastAsia="Times New Roman" w:hAnsi="Times New Roman" w:cs="Times New Roman"/>
          <w:sz w:val="24"/>
          <w:szCs w:val="24"/>
          <w:lang w:val="en-US" w:eastAsia="ru-RU"/>
        </w:rPr>
        <w:t xml:space="preserve">). </w:t>
      </w:r>
    </w:p>
    <w:p w:rsidR="00EB6077" w:rsidRPr="00EB6077" w:rsidRDefault="00EB6077" w:rsidP="00EB6077">
      <w:pPr>
        <w:numPr>
          <w:ilvl w:val="0"/>
          <w:numId w:val="3"/>
        </w:numPr>
        <w:spacing w:before="100" w:beforeAutospacing="1" w:after="100" w:afterAutospacing="1"/>
        <w:rPr>
          <w:rFonts w:ascii="Times New Roman" w:eastAsia="Times New Roman" w:hAnsi="Times New Roman" w:cs="Times New Roman"/>
          <w:sz w:val="24"/>
          <w:szCs w:val="24"/>
          <w:lang w:val="en-US" w:eastAsia="ru-RU"/>
        </w:rPr>
      </w:pPr>
      <w:r w:rsidRPr="00EB6077">
        <w:rPr>
          <w:rFonts w:ascii="Times New Roman" w:eastAsia="Times New Roman" w:hAnsi="Times New Roman" w:cs="Times New Roman"/>
          <w:sz w:val="24"/>
          <w:szCs w:val="24"/>
          <w:lang w:val="en-US" w:eastAsia="ru-RU"/>
        </w:rPr>
        <w:t xml:space="preserve">All cells in the pack must be balanced and have ultra-low resistance. Aging cells often diverge in capacity and resistance, causing mismatch and undue stress on weaker cells. </w:t>
      </w:r>
    </w:p>
    <w:p w:rsidR="00EB6077" w:rsidRPr="00EB6077" w:rsidRDefault="00EB6077" w:rsidP="00EB6077">
      <w:pPr>
        <w:numPr>
          <w:ilvl w:val="0"/>
          <w:numId w:val="3"/>
        </w:numPr>
        <w:spacing w:before="100" w:beforeAutospacing="1" w:after="100" w:afterAutospacing="1"/>
        <w:rPr>
          <w:rFonts w:ascii="Times New Roman" w:eastAsia="Times New Roman" w:hAnsi="Times New Roman" w:cs="Times New Roman"/>
          <w:sz w:val="24"/>
          <w:szCs w:val="24"/>
          <w:lang w:val="ru-RU" w:eastAsia="ru-RU"/>
        </w:rPr>
      </w:pPr>
      <w:r w:rsidRPr="00EB6077">
        <w:rPr>
          <w:rFonts w:ascii="Times New Roman" w:eastAsia="Times New Roman" w:hAnsi="Times New Roman" w:cs="Times New Roman"/>
          <w:sz w:val="24"/>
          <w:szCs w:val="24"/>
          <w:lang w:val="en-US" w:eastAsia="ru-RU"/>
        </w:rPr>
        <w:t xml:space="preserve">Ultra-fast charging can only be done under moderate temperatures, as low temperature slows the chemical reaction. </w:t>
      </w:r>
      <w:proofErr w:type="spellStart"/>
      <w:r w:rsidRPr="00EB6077">
        <w:rPr>
          <w:rFonts w:ascii="Times New Roman" w:eastAsia="Times New Roman" w:hAnsi="Times New Roman" w:cs="Times New Roman"/>
          <w:sz w:val="24"/>
          <w:szCs w:val="24"/>
          <w:lang w:val="ru-RU" w:eastAsia="ru-RU"/>
        </w:rPr>
        <w:t>Unused</w:t>
      </w:r>
      <w:proofErr w:type="spellEnd"/>
      <w:r w:rsidRPr="00EB6077">
        <w:rPr>
          <w:rFonts w:ascii="Times New Roman" w:eastAsia="Times New Roman" w:hAnsi="Times New Roman" w:cs="Times New Roman"/>
          <w:sz w:val="24"/>
          <w:szCs w:val="24"/>
          <w:lang w:val="ru-RU" w:eastAsia="ru-RU"/>
        </w:rPr>
        <w:t xml:space="preserve"> </w:t>
      </w:r>
      <w:proofErr w:type="spellStart"/>
      <w:r w:rsidRPr="00EB6077">
        <w:rPr>
          <w:rFonts w:ascii="Times New Roman" w:eastAsia="Times New Roman" w:hAnsi="Times New Roman" w:cs="Times New Roman"/>
          <w:sz w:val="24"/>
          <w:szCs w:val="24"/>
          <w:lang w:val="ru-RU" w:eastAsia="ru-RU"/>
        </w:rPr>
        <w:t>energy</w:t>
      </w:r>
      <w:proofErr w:type="spellEnd"/>
      <w:r w:rsidRPr="00EB6077">
        <w:rPr>
          <w:rFonts w:ascii="Times New Roman" w:eastAsia="Times New Roman" w:hAnsi="Times New Roman" w:cs="Times New Roman"/>
          <w:sz w:val="24"/>
          <w:szCs w:val="24"/>
          <w:lang w:val="ru-RU" w:eastAsia="ru-RU"/>
        </w:rPr>
        <w:t xml:space="preserve"> </w:t>
      </w:r>
      <w:proofErr w:type="spellStart"/>
      <w:r w:rsidRPr="00EB6077">
        <w:rPr>
          <w:rFonts w:ascii="Times New Roman" w:eastAsia="Times New Roman" w:hAnsi="Times New Roman" w:cs="Times New Roman"/>
          <w:sz w:val="24"/>
          <w:szCs w:val="24"/>
          <w:lang w:val="ru-RU" w:eastAsia="ru-RU"/>
        </w:rPr>
        <w:t>turns</w:t>
      </w:r>
      <w:proofErr w:type="spellEnd"/>
      <w:r w:rsidRPr="00EB6077">
        <w:rPr>
          <w:rFonts w:ascii="Times New Roman" w:eastAsia="Times New Roman" w:hAnsi="Times New Roman" w:cs="Times New Roman"/>
          <w:sz w:val="24"/>
          <w:szCs w:val="24"/>
          <w:lang w:val="ru-RU" w:eastAsia="ru-RU"/>
        </w:rPr>
        <w:t xml:space="preserve"> </w:t>
      </w:r>
      <w:proofErr w:type="spellStart"/>
      <w:r w:rsidRPr="00EB6077">
        <w:rPr>
          <w:rFonts w:ascii="Times New Roman" w:eastAsia="Times New Roman" w:hAnsi="Times New Roman" w:cs="Times New Roman"/>
          <w:sz w:val="24"/>
          <w:szCs w:val="24"/>
          <w:lang w:val="ru-RU" w:eastAsia="ru-RU"/>
        </w:rPr>
        <w:t>into</w:t>
      </w:r>
      <w:proofErr w:type="spellEnd"/>
      <w:r w:rsidRPr="00EB6077">
        <w:rPr>
          <w:rFonts w:ascii="Times New Roman" w:eastAsia="Times New Roman" w:hAnsi="Times New Roman" w:cs="Times New Roman"/>
          <w:sz w:val="24"/>
          <w:szCs w:val="24"/>
          <w:lang w:val="ru-RU" w:eastAsia="ru-RU"/>
        </w:rPr>
        <w:t xml:space="preserve"> </w:t>
      </w:r>
      <w:proofErr w:type="spellStart"/>
      <w:r w:rsidRPr="00EB6077">
        <w:rPr>
          <w:rFonts w:ascii="Times New Roman" w:eastAsia="Times New Roman" w:hAnsi="Times New Roman" w:cs="Times New Roman"/>
          <w:sz w:val="24"/>
          <w:szCs w:val="24"/>
          <w:lang w:val="ru-RU" w:eastAsia="ru-RU"/>
        </w:rPr>
        <w:t>gassing</w:t>
      </w:r>
      <w:proofErr w:type="spellEnd"/>
      <w:r w:rsidRPr="00EB6077">
        <w:rPr>
          <w:rFonts w:ascii="Times New Roman" w:eastAsia="Times New Roman" w:hAnsi="Times New Roman" w:cs="Times New Roman"/>
          <w:sz w:val="24"/>
          <w:szCs w:val="24"/>
          <w:lang w:val="ru-RU" w:eastAsia="ru-RU"/>
        </w:rPr>
        <w:t xml:space="preserve">, </w:t>
      </w:r>
      <w:proofErr w:type="spellStart"/>
      <w:r w:rsidRPr="00EB6077">
        <w:rPr>
          <w:rFonts w:ascii="Times New Roman" w:eastAsia="Times New Roman" w:hAnsi="Times New Roman" w:cs="Times New Roman"/>
          <w:sz w:val="24"/>
          <w:szCs w:val="24"/>
          <w:lang w:val="ru-RU" w:eastAsia="ru-RU"/>
        </w:rPr>
        <w:t>metal-plating</w:t>
      </w:r>
      <w:proofErr w:type="spellEnd"/>
      <w:r w:rsidRPr="00EB6077">
        <w:rPr>
          <w:rFonts w:ascii="Times New Roman" w:eastAsia="Times New Roman" w:hAnsi="Times New Roman" w:cs="Times New Roman"/>
          <w:sz w:val="24"/>
          <w:szCs w:val="24"/>
          <w:lang w:val="ru-RU" w:eastAsia="ru-RU"/>
        </w:rPr>
        <w:t xml:space="preserve"> </w:t>
      </w:r>
      <w:proofErr w:type="spellStart"/>
      <w:r w:rsidRPr="00EB6077">
        <w:rPr>
          <w:rFonts w:ascii="Times New Roman" w:eastAsia="Times New Roman" w:hAnsi="Times New Roman" w:cs="Times New Roman"/>
          <w:sz w:val="24"/>
          <w:szCs w:val="24"/>
          <w:lang w:val="ru-RU" w:eastAsia="ru-RU"/>
        </w:rPr>
        <w:t>and</w:t>
      </w:r>
      <w:proofErr w:type="spellEnd"/>
      <w:r w:rsidRPr="00EB6077">
        <w:rPr>
          <w:rFonts w:ascii="Times New Roman" w:eastAsia="Times New Roman" w:hAnsi="Times New Roman" w:cs="Times New Roman"/>
          <w:sz w:val="24"/>
          <w:szCs w:val="24"/>
          <w:lang w:val="ru-RU" w:eastAsia="ru-RU"/>
        </w:rPr>
        <w:t xml:space="preserve"> </w:t>
      </w:r>
      <w:proofErr w:type="spellStart"/>
      <w:r w:rsidRPr="00EB6077">
        <w:rPr>
          <w:rFonts w:ascii="Times New Roman" w:eastAsia="Times New Roman" w:hAnsi="Times New Roman" w:cs="Times New Roman"/>
          <w:sz w:val="24"/>
          <w:szCs w:val="24"/>
          <w:lang w:val="ru-RU" w:eastAsia="ru-RU"/>
        </w:rPr>
        <w:t>heat</w:t>
      </w:r>
      <w:proofErr w:type="spellEnd"/>
      <w:r w:rsidRPr="00EB6077">
        <w:rPr>
          <w:rFonts w:ascii="Times New Roman" w:eastAsia="Times New Roman" w:hAnsi="Times New Roman" w:cs="Times New Roman"/>
          <w:sz w:val="24"/>
          <w:szCs w:val="24"/>
          <w:lang w:val="ru-RU" w:eastAsia="ru-RU"/>
        </w:rPr>
        <w:t xml:space="preserve">. </w:t>
      </w:r>
    </w:p>
    <w:p w:rsidR="00EB6077" w:rsidRPr="00EB6077" w:rsidRDefault="00EB6077" w:rsidP="00EB6077">
      <w:pPr>
        <w:spacing w:before="100" w:beforeAutospacing="1" w:after="100" w:afterAutospacing="1"/>
        <w:rPr>
          <w:rFonts w:ascii="Times New Roman" w:eastAsia="Times New Roman" w:hAnsi="Times New Roman" w:cs="Times New Roman"/>
          <w:sz w:val="24"/>
          <w:szCs w:val="24"/>
          <w:lang w:val="en-US" w:eastAsia="ru-RU"/>
        </w:rPr>
      </w:pPr>
      <w:r w:rsidRPr="00EB6077">
        <w:rPr>
          <w:rFonts w:ascii="Times New Roman" w:eastAsia="Times New Roman" w:hAnsi="Times New Roman" w:cs="Times New Roman"/>
          <w:sz w:val="24"/>
          <w:szCs w:val="24"/>
          <w:lang w:val="en-US" w:eastAsia="ru-RU"/>
        </w:rPr>
        <w:t xml:space="preserve">An ultra-fast charger can be compared to a high-speed train (Figure 1) traveling at 300km per hour (188 mph). Increasing power is relatively simple. It's the track that governs the permissible speed of a train and not the machinery. In the same manner, the condition of the battery dictates the charging speed. </w:t>
      </w:r>
    </w:p>
    <w:p w:rsidR="00EB6077" w:rsidRPr="00EB6077" w:rsidRDefault="00EB6077" w:rsidP="00EB6077">
      <w:pPr>
        <w:spacing w:before="100" w:beforeAutospacing="1" w:after="100" w:afterAutospacing="1"/>
        <w:rPr>
          <w:rFonts w:ascii="Times New Roman" w:eastAsia="Times New Roman" w:hAnsi="Times New Roman" w:cs="Times New Roman"/>
          <w:sz w:val="24"/>
          <w:szCs w:val="24"/>
          <w:lang w:val="en-US" w:eastAsia="ru-RU"/>
        </w:rPr>
      </w:pPr>
      <w:r w:rsidRPr="00EB6077">
        <w:rPr>
          <w:rFonts w:ascii="Times New Roman" w:eastAsia="Times New Roman" w:hAnsi="Times New Roman" w:cs="Times New Roman"/>
          <w:sz w:val="24"/>
          <w:szCs w:val="24"/>
          <w:lang w:val="en-US" w:eastAsia="ru-RU"/>
        </w:rPr>
        <w:br/>
      </w:r>
      <w:r>
        <w:rPr>
          <w:rFonts w:ascii="Times New Roman" w:eastAsia="Times New Roman" w:hAnsi="Times New Roman" w:cs="Times New Roman"/>
          <w:noProof/>
          <w:sz w:val="24"/>
          <w:szCs w:val="24"/>
          <w:lang w:val="ru-RU" w:eastAsia="ru-RU"/>
        </w:rPr>
        <w:drawing>
          <wp:inline distT="0" distB="0" distL="0" distR="0">
            <wp:extent cx="5429250" cy="3095625"/>
            <wp:effectExtent l="19050" t="0" r="0" b="0"/>
            <wp:docPr id="5" name="Рисунок 5" descr="High Speed Tr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igh Speed Train"/>
                    <pic:cNvPicPr>
                      <a:picLocks noChangeAspect="1" noChangeArrowheads="1"/>
                    </pic:cNvPicPr>
                  </pic:nvPicPr>
                  <pic:blipFill>
                    <a:blip r:embed="rId5"/>
                    <a:srcRect/>
                    <a:stretch>
                      <a:fillRect/>
                    </a:stretch>
                  </pic:blipFill>
                  <pic:spPr bwMode="auto">
                    <a:xfrm>
                      <a:off x="0" y="0"/>
                      <a:ext cx="5429250" cy="3095625"/>
                    </a:xfrm>
                    <a:prstGeom prst="rect">
                      <a:avLst/>
                    </a:prstGeom>
                    <a:noFill/>
                    <a:ln w="9525">
                      <a:noFill/>
                      <a:miter lim="800000"/>
                      <a:headEnd/>
                      <a:tailEnd/>
                    </a:ln>
                  </pic:spPr>
                </pic:pic>
              </a:graphicData>
            </a:graphic>
          </wp:inline>
        </w:drawing>
      </w:r>
      <w:r w:rsidRPr="00EB6077">
        <w:rPr>
          <w:rFonts w:ascii="Times New Roman" w:eastAsia="Times New Roman" w:hAnsi="Times New Roman" w:cs="Times New Roman"/>
          <w:sz w:val="24"/>
          <w:szCs w:val="24"/>
          <w:lang w:val="en-US" w:eastAsia="ru-RU"/>
        </w:rPr>
        <w:br/>
      </w:r>
      <w:r w:rsidRPr="00EB6077">
        <w:rPr>
          <w:rFonts w:ascii="Times New Roman" w:eastAsia="Times New Roman" w:hAnsi="Times New Roman" w:cs="Times New Roman"/>
          <w:b/>
          <w:bCs/>
          <w:sz w:val="24"/>
          <w:szCs w:val="24"/>
          <w:lang w:val="en-US" w:eastAsia="ru-RU"/>
        </w:rPr>
        <w:t>Figure 1: Ultra-fast charging can be compared to a high-speed train.</w:t>
      </w:r>
      <w:r w:rsidRPr="00EB6077">
        <w:rPr>
          <w:rFonts w:ascii="Times New Roman" w:eastAsia="Times New Roman" w:hAnsi="Times New Roman" w:cs="Times New Roman"/>
          <w:sz w:val="24"/>
          <w:szCs w:val="24"/>
          <w:lang w:val="en-US" w:eastAsia="ru-RU"/>
        </w:rPr>
        <w:t xml:space="preserve"> </w:t>
      </w:r>
      <w:r w:rsidRPr="00EB6077">
        <w:rPr>
          <w:rFonts w:ascii="Times New Roman" w:eastAsia="Times New Roman" w:hAnsi="Times New Roman" w:cs="Times New Roman"/>
          <w:sz w:val="24"/>
          <w:szCs w:val="24"/>
          <w:lang w:val="en-US" w:eastAsia="ru-RU"/>
        </w:rPr>
        <w:br/>
        <w:t xml:space="preserve">Powerful machinery is easy to build, but it's the track that limits the speed. </w:t>
      </w:r>
    </w:p>
    <w:p w:rsidR="00EB6077" w:rsidRPr="00EB6077" w:rsidRDefault="00EB6077" w:rsidP="00EB6077">
      <w:pPr>
        <w:spacing w:before="100" w:beforeAutospacing="1" w:after="100" w:afterAutospacing="1"/>
        <w:rPr>
          <w:rFonts w:ascii="Times New Roman" w:eastAsia="Times New Roman" w:hAnsi="Times New Roman" w:cs="Times New Roman"/>
          <w:sz w:val="24"/>
          <w:szCs w:val="24"/>
          <w:lang w:val="en-US" w:eastAsia="ru-RU"/>
        </w:rPr>
      </w:pPr>
      <w:r w:rsidRPr="00EB6077">
        <w:rPr>
          <w:rFonts w:ascii="Times New Roman" w:eastAsia="Times New Roman" w:hAnsi="Times New Roman" w:cs="Times New Roman"/>
          <w:sz w:val="24"/>
          <w:szCs w:val="24"/>
          <w:lang w:val="en-US" w:eastAsia="ru-RU"/>
        </w:rPr>
        <w:t xml:space="preserve">A well-designed ultra-fast charger evaluates the condition of the “chemical battery” and makes adjustments according to the ability to receive charge. The charger should also include temperature compensations and other safety features to lower the charge current when certain conditions exist and halt the charge if the battery is </w:t>
      </w:r>
      <w:r w:rsidRPr="00EB6077">
        <w:rPr>
          <w:rFonts w:ascii="Times New Roman" w:eastAsia="Times New Roman" w:hAnsi="Times New Roman" w:cs="Times New Roman"/>
          <w:sz w:val="24"/>
          <w:szCs w:val="24"/>
          <w:lang w:val="en-US" w:eastAsia="ru-RU"/>
        </w:rPr>
        <w:lastRenderedPageBreak/>
        <w:t xml:space="preserve">under undue stress. </w:t>
      </w:r>
      <w:r w:rsidRPr="00EB6077">
        <w:rPr>
          <w:rFonts w:ascii="Times New Roman" w:eastAsia="Times New Roman" w:hAnsi="Times New Roman" w:cs="Times New Roman"/>
          <w:sz w:val="24"/>
          <w:szCs w:val="24"/>
          <w:lang w:val="en-US" w:eastAsia="ru-RU"/>
        </w:rPr>
        <w:br/>
      </w:r>
      <w:r w:rsidRPr="00EB6077">
        <w:rPr>
          <w:rFonts w:ascii="Times New Roman" w:eastAsia="Times New Roman" w:hAnsi="Times New Roman" w:cs="Times New Roman"/>
          <w:sz w:val="24"/>
          <w:szCs w:val="24"/>
          <w:lang w:val="en-US" w:eastAsia="ru-RU"/>
        </w:rPr>
        <w:br/>
        <w:t xml:space="preserve">A “smart” battery running on </w:t>
      </w:r>
      <w:proofErr w:type="spellStart"/>
      <w:r w:rsidRPr="00EB6077">
        <w:rPr>
          <w:rFonts w:ascii="Times New Roman" w:eastAsia="Times New Roman" w:hAnsi="Times New Roman" w:cs="Times New Roman"/>
          <w:sz w:val="24"/>
          <w:szCs w:val="24"/>
          <w:lang w:val="en-US" w:eastAsia="ru-RU"/>
        </w:rPr>
        <w:t>SMBus</w:t>
      </w:r>
      <w:proofErr w:type="spellEnd"/>
      <w:r w:rsidRPr="00EB6077">
        <w:rPr>
          <w:rFonts w:ascii="Times New Roman" w:eastAsia="Times New Roman" w:hAnsi="Times New Roman" w:cs="Times New Roman"/>
          <w:sz w:val="24"/>
          <w:szCs w:val="24"/>
          <w:lang w:val="en-US" w:eastAsia="ru-RU"/>
        </w:rPr>
        <w:t xml:space="preserve"> or other protocols is responsible for the charge current. The system observes the battery condition and lowers or discontinues the charge if an anomaly occurs. Common irregularities are cell imbalance or the need for calibration. Some “smart” batteries stop functioning if the error is not corrected. </w:t>
      </w:r>
      <w:r w:rsidRPr="00EB6077">
        <w:rPr>
          <w:rFonts w:ascii="Times New Roman" w:eastAsia="Times New Roman" w:hAnsi="Times New Roman" w:cs="Times New Roman"/>
          <w:sz w:val="24"/>
          <w:szCs w:val="24"/>
          <w:lang w:val="en-US" w:eastAsia="ru-RU"/>
        </w:rPr>
        <w:br/>
      </w:r>
      <w:r w:rsidRPr="00EB6077">
        <w:rPr>
          <w:rFonts w:ascii="Times New Roman" w:eastAsia="Times New Roman" w:hAnsi="Times New Roman" w:cs="Times New Roman"/>
          <w:sz w:val="24"/>
          <w:szCs w:val="24"/>
          <w:lang w:val="en-US" w:eastAsia="ru-RU"/>
        </w:rPr>
        <w:br/>
        <w:t xml:space="preserve">The maximum charge current a Li-ion can accept is governed by cell design, and not the cathode material, as is commonly assumed. The goal is to avoid lithium-plating on the anode and to keep the temperature under control. A </w:t>
      </w:r>
      <w:r w:rsidRPr="00FF1EE3">
        <w:rPr>
          <w:rFonts w:ascii="Times New Roman" w:eastAsia="Times New Roman" w:hAnsi="Times New Roman" w:cs="Times New Roman"/>
          <w:sz w:val="24"/>
          <w:szCs w:val="24"/>
          <w:lang w:val="en-US" w:eastAsia="ru-RU"/>
        </w:rPr>
        <w:t xml:space="preserve">thin anode with high porosity and small graphite particles enables ultra-fast charging because of the large surface area. </w:t>
      </w:r>
      <w:r w:rsidRPr="00FF1EE3">
        <w:rPr>
          <w:rFonts w:ascii="Times New Roman" w:eastAsia="Times New Roman" w:hAnsi="Times New Roman" w:cs="Times New Roman"/>
          <w:sz w:val="24"/>
          <w:szCs w:val="24"/>
          <w:u w:val="single"/>
          <w:lang w:val="en-US" w:eastAsia="ru-RU"/>
        </w:rPr>
        <w:t>Power Cells</w:t>
      </w:r>
      <w:r w:rsidRPr="00FF1EE3">
        <w:rPr>
          <w:rFonts w:ascii="Times New Roman" w:eastAsia="Times New Roman" w:hAnsi="Times New Roman" w:cs="Times New Roman"/>
          <w:sz w:val="24"/>
          <w:szCs w:val="24"/>
          <w:lang w:val="en-US" w:eastAsia="ru-RU"/>
        </w:rPr>
        <w:t xml:space="preserve"> can be charged and discharged at high currents, but the energy density is low. </w:t>
      </w:r>
      <w:r w:rsidRPr="00FF1EE3">
        <w:rPr>
          <w:rFonts w:ascii="Times New Roman" w:eastAsia="Times New Roman" w:hAnsi="Times New Roman" w:cs="Times New Roman"/>
          <w:sz w:val="24"/>
          <w:szCs w:val="24"/>
          <w:u w:val="single"/>
          <w:lang w:val="en-US" w:eastAsia="ru-RU"/>
        </w:rPr>
        <w:t xml:space="preserve">Energy </w:t>
      </w:r>
      <w:proofErr w:type="gramStart"/>
      <w:r w:rsidRPr="00FF1EE3">
        <w:rPr>
          <w:rFonts w:ascii="Times New Roman" w:eastAsia="Times New Roman" w:hAnsi="Times New Roman" w:cs="Times New Roman"/>
          <w:sz w:val="24"/>
          <w:szCs w:val="24"/>
          <w:u w:val="single"/>
          <w:lang w:val="en-US" w:eastAsia="ru-RU"/>
        </w:rPr>
        <w:t>Cells</w:t>
      </w:r>
      <w:r w:rsidRPr="00FF1EE3">
        <w:rPr>
          <w:rFonts w:ascii="Times New Roman" w:eastAsia="Times New Roman" w:hAnsi="Times New Roman" w:cs="Times New Roman"/>
          <w:sz w:val="24"/>
          <w:szCs w:val="24"/>
          <w:lang w:val="en-US" w:eastAsia="ru-RU"/>
        </w:rPr>
        <w:t xml:space="preserve"> ,</w:t>
      </w:r>
      <w:proofErr w:type="gramEnd"/>
      <w:r w:rsidRPr="00FF1EE3">
        <w:rPr>
          <w:rFonts w:ascii="Times New Roman" w:eastAsia="Times New Roman" w:hAnsi="Times New Roman" w:cs="Times New Roman"/>
          <w:sz w:val="24"/>
          <w:szCs w:val="24"/>
          <w:lang w:val="en-US" w:eastAsia="ru-RU"/>
        </w:rPr>
        <w:t xml:space="preserve"> in comparison</w:t>
      </w:r>
      <w:r w:rsidRPr="00EB6077">
        <w:rPr>
          <w:rFonts w:ascii="Times New Roman" w:eastAsia="Times New Roman" w:hAnsi="Times New Roman" w:cs="Times New Roman"/>
          <w:sz w:val="24"/>
          <w:szCs w:val="24"/>
          <w:lang w:val="en-US" w:eastAsia="ru-RU"/>
        </w:rPr>
        <w:t xml:space="preserve">, have a thicker anode and lower porosity and the charge rate should 1C or less. Some hybrid Cells in NCA (nickel-cobalt-aluminum) can be charged above 1C with only moderate stress. </w:t>
      </w:r>
      <w:r w:rsidRPr="00EB6077">
        <w:rPr>
          <w:rFonts w:ascii="Times New Roman" w:eastAsia="Times New Roman" w:hAnsi="Times New Roman" w:cs="Times New Roman"/>
          <w:sz w:val="24"/>
          <w:szCs w:val="24"/>
          <w:lang w:val="en-US" w:eastAsia="ru-RU"/>
        </w:rPr>
        <w:br/>
      </w:r>
      <w:r w:rsidRPr="00EB6077">
        <w:rPr>
          <w:rFonts w:ascii="Times New Roman" w:eastAsia="Times New Roman" w:hAnsi="Times New Roman" w:cs="Times New Roman"/>
          <w:sz w:val="24"/>
          <w:szCs w:val="24"/>
          <w:lang w:val="en-US" w:eastAsia="ru-RU"/>
        </w:rPr>
        <w:br/>
        <w:t xml:space="preserve">Apply the ultra-fast charge only when necessary. A well-designed ultra-fast charger should have charge-time selection to give the user the option to choose the least stressful charge for the time allotted. Figure 2 compares the cycle life of a typical lithium-ion battery when charged and discharged at 1C, 2C and 3C rates. The longevity can further be prolonged by charging and discharging below 1C; 0.8C is the recommended rate. </w:t>
      </w:r>
    </w:p>
    <w:tbl>
      <w:tblPr>
        <w:tblW w:w="8550" w:type="dxa"/>
        <w:tblCellSpacing w:w="0" w:type="dxa"/>
        <w:tblCellMar>
          <w:left w:w="0" w:type="dxa"/>
          <w:right w:w="0" w:type="dxa"/>
        </w:tblCellMar>
        <w:tblLook w:val="04A0"/>
      </w:tblPr>
      <w:tblGrid>
        <w:gridCol w:w="8550"/>
      </w:tblGrid>
      <w:tr w:rsidR="00EB6077" w:rsidRPr="00EB6077" w:rsidTr="00EB6077">
        <w:trPr>
          <w:tblCellSpacing w:w="0" w:type="dxa"/>
        </w:trPr>
        <w:tc>
          <w:tcPr>
            <w:tcW w:w="0" w:type="auto"/>
            <w:vAlign w:val="center"/>
            <w:hideMark/>
          </w:tcPr>
          <w:p w:rsidR="00EB6077" w:rsidRPr="00EB6077" w:rsidRDefault="00EB6077" w:rsidP="00EB6077">
            <w:pPr>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4191000" cy="2790825"/>
                  <wp:effectExtent l="19050" t="0" r="0" b="0"/>
                  <wp:docPr id="6" name="Рисунок 6" descr="Cycle performance of Li-ion with 1C, 2C and 3C charge and disch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ycle performance of Li-ion with 1C, 2C and 3C charge and discharge"/>
                          <pic:cNvPicPr>
                            <a:picLocks noChangeAspect="1" noChangeArrowheads="1"/>
                          </pic:cNvPicPr>
                        </pic:nvPicPr>
                        <pic:blipFill>
                          <a:blip r:embed="rId6"/>
                          <a:srcRect/>
                          <a:stretch>
                            <a:fillRect/>
                          </a:stretch>
                        </pic:blipFill>
                        <pic:spPr bwMode="auto">
                          <a:xfrm>
                            <a:off x="0" y="0"/>
                            <a:ext cx="4191000" cy="2790825"/>
                          </a:xfrm>
                          <a:prstGeom prst="rect">
                            <a:avLst/>
                          </a:prstGeom>
                          <a:noFill/>
                          <a:ln w="9525">
                            <a:noFill/>
                            <a:miter lim="800000"/>
                            <a:headEnd/>
                            <a:tailEnd/>
                          </a:ln>
                        </pic:spPr>
                      </pic:pic>
                    </a:graphicData>
                  </a:graphic>
                </wp:inline>
              </w:drawing>
            </w:r>
          </w:p>
        </w:tc>
      </w:tr>
      <w:tr w:rsidR="00EB6077" w:rsidRPr="00EB6077" w:rsidTr="00EB6077">
        <w:trPr>
          <w:tblCellSpacing w:w="0" w:type="dxa"/>
        </w:trPr>
        <w:tc>
          <w:tcPr>
            <w:tcW w:w="0" w:type="auto"/>
            <w:vAlign w:val="center"/>
            <w:hideMark/>
          </w:tcPr>
          <w:p w:rsidR="00EB6077" w:rsidRPr="00EB6077" w:rsidRDefault="00EB6077" w:rsidP="00EB6077">
            <w:pPr>
              <w:rPr>
                <w:rFonts w:ascii="Times New Roman" w:eastAsia="Times New Roman" w:hAnsi="Times New Roman" w:cs="Times New Roman"/>
                <w:sz w:val="24"/>
                <w:szCs w:val="24"/>
                <w:lang w:val="en-US" w:eastAsia="ru-RU"/>
              </w:rPr>
            </w:pPr>
            <w:r w:rsidRPr="00EB6077">
              <w:rPr>
                <w:rFonts w:ascii="Times New Roman" w:eastAsia="Times New Roman" w:hAnsi="Times New Roman" w:cs="Times New Roman"/>
                <w:b/>
                <w:bCs/>
                <w:sz w:val="24"/>
                <w:szCs w:val="24"/>
                <w:lang w:val="en-US" w:eastAsia="ru-RU"/>
              </w:rPr>
              <w:t>Figure 2: Cycle performance of Li-ion with 1C, 2C and 3C charge and discharge.</w:t>
            </w:r>
            <w:r w:rsidRPr="00EB6077">
              <w:rPr>
                <w:rFonts w:ascii="Times New Roman" w:eastAsia="Times New Roman" w:hAnsi="Times New Roman" w:cs="Times New Roman"/>
                <w:sz w:val="24"/>
                <w:szCs w:val="24"/>
                <w:lang w:val="en-US" w:eastAsia="ru-RU"/>
              </w:rPr>
              <w:t xml:space="preserve"> </w:t>
            </w:r>
            <w:r w:rsidRPr="00EB6077">
              <w:rPr>
                <w:rFonts w:ascii="Times New Roman" w:eastAsia="Times New Roman" w:hAnsi="Times New Roman" w:cs="Times New Roman"/>
                <w:sz w:val="24"/>
                <w:szCs w:val="24"/>
                <w:lang w:val="en-US" w:eastAsia="ru-RU"/>
              </w:rPr>
              <w:br/>
              <w:t xml:space="preserve">Charging and discharging Li-ion above 1C reduces service life. Use a slower charge and discharge if possible. This rule applies to most batteries. </w:t>
            </w:r>
          </w:p>
        </w:tc>
      </w:tr>
    </w:tbl>
    <w:p w:rsidR="00EB6077" w:rsidRPr="00EB6077" w:rsidRDefault="00EB6077" w:rsidP="00EB6077">
      <w:pPr>
        <w:spacing w:before="100" w:beforeAutospacing="1" w:after="100" w:afterAutospacing="1"/>
        <w:rPr>
          <w:rFonts w:ascii="Times New Roman" w:eastAsia="Times New Roman" w:hAnsi="Times New Roman" w:cs="Times New Roman"/>
          <w:sz w:val="24"/>
          <w:szCs w:val="24"/>
          <w:lang w:val="en-US" w:eastAsia="ru-RU"/>
        </w:rPr>
      </w:pPr>
      <w:r w:rsidRPr="00EB6077">
        <w:rPr>
          <w:rFonts w:ascii="Times New Roman" w:eastAsia="Times New Roman" w:hAnsi="Times New Roman" w:cs="Times New Roman"/>
          <w:sz w:val="24"/>
          <w:szCs w:val="24"/>
          <w:lang w:val="en-US" w:eastAsia="ru-RU"/>
        </w:rPr>
        <w:br/>
        <w:t xml:space="preserve">The question is often asked; “Why do ultra-fast chargers charge a battery to only 70 and 80 percent?” Fast-charging creates a lag between voltage and state-of-charge that increases the faster the battery is being charged. This can be compared to a rubber band lifting a heavy weight. The larger the weight, the wider the lag becomes. The ultra-fast charge forces the voltage to the 4.20V/cell ceiling quickly while the battery is only partially charged. Full charge will occur at a slower pace as part of saturation. </w:t>
      </w:r>
    </w:p>
    <w:p w:rsidR="00EB6077" w:rsidRPr="00EB6077" w:rsidRDefault="00EB6077" w:rsidP="00EB6077">
      <w:pPr>
        <w:spacing w:before="100" w:beforeAutospacing="1" w:after="100" w:afterAutospacing="1"/>
        <w:outlineLvl w:val="1"/>
        <w:rPr>
          <w:rFonts w:ascii="Times New Roman" w:eastAsia="Times New Roman" w:hAnsi="Times New Roman" w:cs="Times New Roman"/>
          <w:b/>
          <w:bCs/>
          <w:sz w:val="36"/>
          <w:szCs w:val="36"/>
          <w:lang w:val="en-US" w:eastAsia="ru-RU"/>
        </w:rPr>
      </w:pPr>
      <w:r w:rsidRPr="00EB6077">
        <w:rPr>
          <w:rFonts w:ascii="Times New Roman" w:eastAsia="Times New Roman" w:hAnsi="Times New Roman" w:cs="Times New Roman"/>
          <w:b/>
          <w:bCs/>
          <w:sz w:val="36"/>
          <w:szCs w:val="36"/>
          <w:lang w:val="en-US" w:eastAsia="ru-RU"/>
        </w:rPr>
        <w:t xml:space="preserve">Summary </w:t>
      </w:r>
    </w:p>
    <w:p w:rsidR="00EB6077" w:rsidRPr="00EB6077" w:rsidRDefault="00EB6077" w:rsidP="00EB6077">
      <w:pPr>
        <w:spacing w:before="100" w:beforeAutospacing="1" w:after="100" w:afterAutospacing="1"/>
        <w:rPr>
          <w:rFonts w:ascii="Times New Roman" w:eastAsia="Times New Roman" w:hAnsi="Times New Roman" w:cs="Times New Roman"/>
          <w:sz w:val="24"/>
          <w:szCs w:val="24"/>
          <w:lang w:val="en-US" w:eastAsia="ru-RU"/>
        </w:rPr>
      </w:pPr>
      <w:r w:rsidRPr="00EB6077">
        <w:rPr>
          <w:rFonts w:ascii="Times New Roman" w:eastAsia="Times New Roman" w:hAnsi="Times New Roman" w:cs="Times New Roman"/>
          <w:sz w:val="24"/>
          <w:szCs w:val="24"/>
          <w:lang w:val="en-US" w:eastAsia="ru-RU"/>
        </w:rPr>
        <w:t xml:space="preserve">All batteries perform best at room temperature and with a moderate charge and discharge. Such a sheltered life style does not always reflect real world situations where a compact pack must be charged quickly and deliver high currents. Such typical applications are drones and remote control devices for hobbyist. Expect a short cycle life when a small pack must give all it has. </w:t>
      </w:r>
      <w:r w:rsidRPr="00EB6077">
        <w:rPr>
          <w:rFonts w:ascii="Times New Roman" w:eastAsia="Times New Roman" w:hAnsi="Times New Roman" w:cs="Times New Roman"/>
          <w:sz w:val="24"/>
          <w:szCs w:val="24"/>
          <w:lang w:val="en-US" w:eastAsia="ru-RU"/>
        </w:rPr>
        <w:br/>
      </w:r>
      <w:r w:rsidRPr="00EB6077">
        <w:rPr>
          <w:rFonts w:ascii="Times New Roman" w:eastAsia="Times New Roman" w:hAnsi="Times New Roman" w:cs="Times New Roman"/>
          <w:sz w:val="24"/>
          <w:szCs w:val="24"/>
          <w:lang w:val="en-US" w:eastAsia="ru-RU"/>
        </w:rPr>
        <w:br/>
        <w:t xml:space="preserve">If fast charging and high load requirements are prerequisites, the rugged Power Cell is ideal; however, this increases battery size and weight. An analogy is choosing a heavy diesel engine to run a large truck instead of a </w:t>
      </w:r>
      <w:proofErr w:type="spellStart"/>
      <w:r w:rsidRPr="00EB6077">
        <w:rPr>
          <w:rFonts w:ascii="Times New Roman" w:eastAsia="Times New Roman" w:hAnsi="Times New Roman" w:cs="Times New Roman"/>
          <w:sz w:val="24"/>
          <w:szCs w:val="24"/>
          <w:lang w:val="en-US" w:eastAsia="ru-RU"/>
        </w:rPr>
        <w:t>souped</w:t>
      </w:r>
      <w:proofErr w:type="spellEnd"/>
      <w:r w:rsidRPr="00EB6077">
        <w:rPr>
          <w:rFonts w:ascii="Times New Roman" w:eastAsia="Times New Roman" w:hAnsi="Times New Roman" w:cs="Times New Roman"/>
          <w:sz w:val="24"/>
          <w:szCs w:val="24"/>
          <w:lang w:val="en-US" w:eastAsia="ru-RU"/>
        </w:rPr>
        <w:t xml:space="preserve">-up engine designed for a sports car. The big diesel will outlive the light engine even if both have identical horsepower. Going heavier will be more economical in the long run. Table 3 summarizes the charge characteristics of lead, nickel and lithium-based batteries. </w:t>
      </w:r>
    </w:p>
    <w:tbl>
      <w:tblPr>
        <w:tblW w:w="8550" w:type="dxa"/>
        <w:tblCellSpacing w:w="7" w:type="dxa"/>
        <w:tblCellMar>
          <w:top w:w="150" w:type="dxa"/>
          <w:left w:w="150" w:type="dxa"/>
          <w:bottom w:w="150" w:type="dxa"/>
          <w:right w:w="150" w:type="dxa"/>
        </w:tblCellMar>
        <w:tblLook w:val="04A0"/>
      </w:tblPr>
      <w:tblGrid>
        <w:gridCol w:w="1097"/>
        <w:gridCol w:w="1446"/>
        <w:gridCol w:w="1154"/>
        <w:gridCol w:w="1109"/>
        <w:gridCol w:w="1769"/>
        <w:gridCol w:w="1975"/>
      </w:tblGrid>
      <w:tr w:rsidR="00EB6077" w:rsidRPr="00EB6077" w:rsidTr="00EB6077">
        <w:trPr>
          <w:tblHeader/>
          <w:tblCellSpacing w:w="7" w:type="dxa"/>
        </w:trPr>
        <w:tc>
          <w:tcPr>
            <w:tcW w:w="0" w:type="auto"/>
            <w:shd w:val="clear" w:color="auto" w:fill="D9D9D9"/>
            <w:vAlign w:val="center"/>
            <w:hideMark/>
          </w:tcPr>
          <w:p w:rsidR="00EB6077" w:rsidRPr="00EB6077" w:rsidRDefault="00EB6077" w:rsidP="00EB6077">
            <w:pPr>
              <w:jc w:val="center"/>
              <w:rPr>
                <w:rFonts w:ascii="Times New Roman" w:eastAsia="Times New Roman" w:hAnsi="Times New Roman" w:cs="Times New Roman"/>
                <w:b/>
                <w:bCs/>
                <w:sz w:val="24"/>
                <w:szCs w:val="24"/>
                <w:lang w:val="ru-RU" w:eastAsia="ru-RU"/>
              </w:rPr>
            </w:pPr>
            <w:proofErr w:type="spellStart"/>
            <w:r w:rsidRPr="00EB6077">
              <w:rPr>
                <w:rFonts w:ascii="Times New Roman" w:eastAsia="Times New Roman" w:hAnsi="Times New Roman" w:cs="Times New Roman"/>
                <w:b/>
                <w:bCs/>
                <w:sz w:val="24"/>
                <w:szCs w:val="24"/>
                <w:lang w:val="ru-RU" w:eastAsia="ru-RU"/>
              </w:rPr>
              <w:lastRenderedPageBreak/>
              <w:t>Type</w:t>
            </w:r>
            <w:proofErr w:type="spellEnd"/>
            <w:r w:rsidRPr="00EB6077">
              <w:rPr>
                <w:rFonts w:ascii="Times New Roman" w:eastAsia="Times New Roman" w:hAnsi="Times New Roman" w:cs="Times New Roman"/>
                <w:b/>
                <w:bCs/>
                <w:sz w:val="24"/>
                <w:szCs w:val="24"/>
                <w:lang w:val="ru-RU" w:eastAsia="ru-RU"/>
              </w:rPr>
              <w:t xml:space="preserve"> </w:t>
            </w:r>
          </w:p>
        </w:tc>
        <w:tc>
          <w:tcPr>
            <w:tcW w:w="0" w:type="auto"/>
            <w:shd w:val="clear" w:color="auto" w:fill="D9D9D9"/>
            <w:vAlign w:val="center"/>
            <w:hideMark/>
          </w:tcPr>
          <w:p w:rsidR="00EB6077" w:rsidRPr="00EB6077" w:rsidRDefault="00EB6077" w:rsidP="00EB6077">
            <w:pPr>
              <w:jc w:val="center"/>
              <w:rPr>
                <w:rFonts w:ascii="Times New Roman" w:eastAsia="Times New Roman" w:hAnsi="Times New Roman" w:cs="Times New Roman"/>
                <w:b/>
                <w:bCs/>
                <w:sz w:val="24"/>
                <w:szCs w:val="24"/>
                <w:lang w:val="ru-RU" w:eastAsia="ru-RU"/>
              </w:rPr>
            </w:pPr>
            <w:proofErr w:type="spellStart"/>
            <w:r w:rsidRPr="00EB6077">
              <w:rPr>
                <w:rFonts w:ascii="Times New Roman" w:eastAsia="Times New Roman" w:hAnsi="Times New Roman" w:cs="Times New Roman"/>
                <w:b/>
                <w:bCs/>
                <w:sz w:val="24"/>
                <w:szCs w:val="24"/>
                <w:lang w:val="ru-RU" w:eastAsia="ru-RU"/>
              </w:rPr>
              <w:t>Chemistry</w:t>
            </w:r>
            <w:proofErr w:type="spellEnd"/>
            <w:r w:rsidRPr="00EB6077">
              <w:rPr>
                <w:rFonts w:ascii="Times New Roman" w:eastAsia="Times New Roman" w:hAnsi="Times New Roman" w:cs="Times New Roman"/>
                <w:b/>
                <w:bCs/>
                <w:sz w:val="24"/>
                <w:szCs w:val="24"/>
                <w:lang w:val="ru-RU" w:eastAsia="ru-RU"/>
              </w:rPr>
              <w:t xml:space="preserve"> </w:t>
            </w:r>
          </w:p>
        </w:tc>
        <w:tc>
          <w:tcPr>
            <w:tcW w:w="750" w:type="dxa"/>
            <w:shd w:val="clear" w:color="auto" w:fill="D9D9D9"/>
            <w:vAlign w:val="center"/>
            <w:hideMark/>
          </w:tcPr>
          <w:p w:rsidR="00EB6077" w:rsidRPr="00EB6077" w:rsidRDefault="00EB6077" w:rsidP="00EB6077">
            <w:pPr>
              <w:jc w:val="center"/>
              <w:rPr>
                <w:rFonts w:ascii="Times New Roman" w:eastAsia="Times New Roman" w:hAnsi="Times New Roman" w:cs="Times New Roman"/>
                <w:b/>
                <w:bCs/>
                <w:sz w:val="24"/>
                <w:szCs w:val="24"/>
                <w:lang w:val="ru-RU" w:eastAsia="ru-RU"/>
              </w:rPr>
            </w:pPr>
            <w:r w:rsidRPr="00EB6077">
              <w:rPr>
                <w:rFonts w:ascii="Times New Roman" w:eastAsia="Times New Roman" w:hAnsi="Times New Roman" w:cs="Times New Roman"/>
                <w:b/>
                <w:bCs/>
                <w:sz w:val="24"/>
                <w:szCs w:val="24"/>
                <w:lang w:val="ru-RU" w:eastAsia="ru-RU"/>
              </w:rPr>
              <w:t xml:space="preserve">C </w:t>
            </w:r>
            <w:proofErr w:type="spellStart"/>
            <w:r w:rsidRPr="00EB6077">
              <w:rPr>
                <w:rFonts w:ascii="Times New Roman" w:eastAsia="Times New Roman" w:hAnsi="Times New Roman" w:cs="Times New Roman"/>
                <w:b/>
                <w:bCs/>
                <w:sz w:val="24"/>
                <w:szCs w:val="24"/>
                <w:lang w:val="ru-RU" w:eastAsia="ru-RU"/>
              </w:rPr>
              <w:t>rate</w:t>
            </w:r>
            <w:proofErr w:type="spellEnd"/>
            <w:r w:rsidRPr="00EB6077">
              <w:rPr>
                <w:rFonts w:ascii="Times New Roman" w:eastAsia="Times New Roman" w:hAnsi="Times New Roman" w:cs="Times New Roman"/>
                <w:b/>
                <w:bCs/>
                <w:sz w:val="24"/>
                <w:szCs w:val="24"/>
                <w:lang w:val="ru-RU" w:eastAsia="ru-RU"/>
              </w:rPr>
              <w:t xml:space="preserve"> </w:t>
            </w:r>
          </w:p>
        </w:tc>
        <w:tc>
          <w:tcPr>
            <w:tcW w:w="0" w:type="auto"/>
            <w:shd w:val="clear" w:color="auto" w:fill="D9D9D9"/>
            <w:vAlign w:val="center"/>
            <w:hideMark/>
          </w:tcPr>
          <w:p w:rsidR="00EB6077" w:rsidRPr="00EB6077" w:rsidRDefault="00EB6077" w:rsidP="00EB6077">
            <w:pPr>
              <w:jc w:val="center"/>
              <w:rPr>
                <w:rFonts w:ascii="Times New Roman" w:eastAsia="Times New Roman" w:hAnsi="Times New Roman" w:cs="Times New Roman"/>
                <w:b/>
                <w:bCs/>
                <w:sz w:val="24"/>
                <w:szCs w:val="24"/>
                <w:lang w:val="ru-RU" w:eastAsia="ru-RU"/>
              </w:rPr>
            </w:pPr>
            <w:proofErr w:type="spellStart"/>
            <w:r w:rsidRPr="00EB6077">
              <w:rPr>
                <w:rFonts w:ascii="Times New Roman" w:eastAsia="Times New Roman" w:hAnsi="Times New Roman" w:cs="Times New Roman"/>
                <w:b/>
                <w:bCs/>
                <w:sz w:val="24"/>
                <w:szCs w:val="24"/>
                <w:lang w:val="ru-RU" w:eastAsia="ru-RU"/>
              </w:rPr>
              <w:t>Time</w:t>
            </w:r>
            <w:proofErr w:type="spellEnd"/>
            <w:r w:rsidRPr="00EB6077">
              <w:rPr>
                <w:rFonts w:ascii="Times New Roman" w:eastAsia="Times New Roman" w:hAnsi="Times New Roman" w:cs="Times New Roman"/>
                <w:b/>
                <w:bCs/>
                <w:sz w:val="24"/>
                <w:szCs w:val="24"/>
                <w:lang w:val="ru-RU" w:eastAsia="ru-RU"/>
              </w:rPr>
              <w:t xml:space="preserve"> </w:t>
            </w:r>
          </w:p>
        </w:tc>
        <w:tc>
          <w:tcPr>
            <w:tcW w:w="0" w:type="auto"/>
            <w:shd w:val="clear" w:color="auto" w:fill="D9D9D9"/>
            <w:vAlign w:val="center"/>
            <w:hideMark/>
          </w:tcPr>
          <w:p w:rsidR="00EB6077" w:rsidRPr="00EB6077" w:rsidRDefault="00EB6077" w:rsidP="00EB6077">
            <w:pPr>
              <w:jc w:val="center"/>
              <w:rPr>
                <w:rFonts w:ascii="Times New Roman" w:eastAsia="Times New Roman" w:hAnsi="Times New Roman" w:cs="Times New Roman"/>
                <w:b/>
                <w:bCs/>
                <w:sz w:val="24"/>
                <w:szCs w:val="24"/>
                <w:lang w:val="ru-RU" w:eastAsia="ru-RU"/>
              </w:rPr>
            </w:pPr>
            <w:proofErr w:type="spellStart"/>
            <w:r w:rsidRPr="00EB6077">
              <w:rPr>
                <w:rFonts w:ascii="Times New Roman" w:eastAsia="Times New Roman" w:hAnsi="Times New Roman" w:cs="Times New Roman"/>
                <w:b/>
                <w:bCs/>
                <w:sz w:val="24"/>
                <w:szCs w:val="24"/>
                <w:lang w:val="ru-RU" w:eastAsia="ru-RU"/>
              </w:rPr>
              <w:t>Temperatures</w:t>
            </w:r>
            <w:proofErr w:type="spellEnd"/>
            <w:r w:rsidRPr="00EB6077">
              <w:rPr>
                <w:rFonts w:ascii="Times New Roman" w:eastAsia="Times New Roman" w:hAnsi="Times New Roman" w:cs="Times New Roman"/>
                <w:b/>
                <w:bCs/>
                <w:sz w:val="24"/>
                <w:szCs w:val="24"/>
                <w:lang w:val="ru-RU" w:eastAsia="ru-RU"/>
              </w:rPr>
              <w:t xml:space="preserve"> </w:t>
            </w:r>
          </w:p>
        </w:tc>
        <w:tc>
          <w:tcPr>
            <w:tcW w:w="0" w:type="auto"/>
            <w:shd w:val="clear" w:color="auto" w:fill="D9D9D9"/>
            <w:vAlign w:val="center"/>
            <w:hideMark/>
          </w:tcPr>
          <w:p w:rsidR="00EB6077" w:rsidRPr="00EB6077" w:rsidRDefault="00EB6077" w:rsidP="00EB6077">
            <w:pPr>
              <w:jc w:val="center"/>
              <w:rPr>
                <w:rFonts w:ascii="Times New Roman" w:eastAsia="Times New Roman" w:hAnsi="Times New Roman" w:cs="Times New Roman"/>
                <w:b/>
                <w:bCs/>
                <w:sz w:val="24"/>
                <w:szCs w:val="24"/>
                <w:lang w:val="ru-RU" w:eastAsia="ru-RU"/>
              </w:rPr>
            </w:pPr>
            <w:proofErr w:type="spellStart"/>
            <w:r w:rsidRPr="00EB6077">
              <w:rPr>
                <w:rFonts w:ascii="Times New Roman" w:eastAsia="Times New Roman" w:hAnsi="Times New Roman" w:cs="Times New Roman"/>
                <w:b/>
                <w:bCs/>
                <w:sz w:val="24"/>
                <w:szCs w:val="24"/>
                <w:lang w:val="ru-RU" w:eastAsia="ru-RU"/>
              </w:rPr>
              <w:t>Charge</w:t>
            </w:r>
            <w:proofErr w:type="spellEnd"/>
            <w:r w:rsidRPr="00EB6077">
              <w:rPr>
                <w:rFonts w:ascii="Times New Roman" w:eastAsia="Times New Roman" w:hAnsi="Times New Roman" w:cs="Times New Roman"/>
                <w:b/>
                <w:bCs/>
                <w:sz w:val="24"/>
                <w:szCs w:val="24"/>
                <w:lang w:val="ru-RU" w:eastAsia="ru-RU"/>
              </w:rPr>
              <w:t xml:space="preserve"> </w:t>
            </w:r>
            <w:proofErr w:type="spellStart"/>
            <w:r w:rsidRPr="00EB6077">
              <w:rPr>
                <w:rFonts w:ascii="Times New Roman" w:eastAsia="Times New Roman" w:hAnsi="Times New Roman" w:cs="Times New Roman"/>
                <w:b/>
                <w:bCs/>
                <w:sz w:val="24"/>
                <w:szCs w:val="24"/>
                <w:lang w:val="ru-RU" w:eastAsia="ru-RU"/>
              </w:rPr>
              <w:t>termination</w:t>
            </w:r>
            <w:proofErr w:type="spellEnd"/>
            <w:r w:rsidRPr="00EB6077">
              <w:rPr>
                <w:rFonts w:ascii="Times New Roman" w:eastAsia="Times New Roman" w:hAnsi="Times New Roman" w:cs="Times New Roman"/>
                <w:b/>
                <w:bCs/>
                <w:sz w:val="24"/>
                <w:szCs w:val="24"/>
                <w:lang w:val="ru-RU" w:eastAsia="ru-RU"/>
              </w:rPr>
              <w:t xml:space="preserve"> </w:t>
            </w:r>
          </w:p>
        </w:tc>
      </w:tr>
      <w:tr w:rsidR="00EB6077" w:rsidRPr="00EB6077" w:rsidTr="00EB6077">
        <w:trPr>
          <w:tblCellSpacing w:w="7" w:type="dxa"/>
        </w:trPr>
        <w:tc>
          <w:tcPr>
            <w:tcW w:w="0" w:type="auto"/>
            <w:shd w:val="clear" w:color="auto" w:fill="F3F3F3"/>
            <w:vAlign w:val="center"/>
            <w:hideMark/>
          </w:tcPr>
          <w:p w:rsidR="00EB6077" w:rsidRPr="00EB6077" w:rsidRDefault="00EB6077" w:rsidP="00EB6077">
            <w:pPr>
              <w:rPr>
                <w:rFonts w:ascii="Times New Roman" w:eastAsia="Times New Roman" w:hAnsi="Times New Roman" w:cs="Times New Roman"/>
                <w:sz w:val="24"/>
                <w:szCs w:val="24"/>
                <w:lang w:val="ru-RU" w:eastAsia="ru-RU"/>
              </w:rPr>
            </w:pPr>
            <w:proofErr w:type="spellStart"/>
            <w:r w:rsidRPr="00EB6077">
              <w:rPr>
                <w:rFonts w:ascii="Times New Roman" w:eastAsia="Times New Roman" w:hAnsi="Times New Roman" w:cs="Times New Roman"/>
                <w:sz w:val="24"/>
                <w:szCs w:val="24"/>
                <w:lang w:val="ru-RU" w:eastAsia="ru-RU"/>
              </w:rPr>
              <w:t>Slow</w:t>
            </w:r>
            <w:proofErr w:type="spellEnd"/>
            <w:r w:rsidRPr="00EB6077">
              <w:rPr>
                <w:rFonts w:ascii="Times New Roman" w:eastAsia="Times New Roman" w:hAnsi="Times New Roman" w:cs="Times New Roman"/>
                <w:sz w:val="24"/>
                <w:szCs w:val="24"/>
                <w:lang w:val="ru-RU" w:eastAsia="ru-RU"/>
              </w:rPr>
              <w:t xml:space="preserve"> </w:t>
            </w:r>
            <w:proofErr w:type="spellStart"/>
            <w:r w:rsidRPr="00EB6077">
              <w:rPr>
                <w:rFonts w:ascii="Times New Roman" w:eastAsia="Times New Roman" w:hAnsi="Times New Roman" w:cs="Times New Roman"/>
                <w:sz w:val="24"/>
                <w:szCs w:val="24"/>
                <w:lang w:val="ru-RU" w:eastAsia="ru-RU"/>
              </w:rPr>
              <w:t>charger</w:t>
            </w:r>
            <w:proofErr w:type="spellEnd"/>
            <w:r w:rsidRPr="00EB6077">
              <w:rPr>
                <w:rFonts w:ascii="Times New Roman" w:eastAsia="Times New Roman" w:hAnsi="Times New Roman" w:cs="Times New Roman"/>
                <w:sz w:val="24"/>
                <w:szCs w:val="24"/>
                <w:lang w:val="ru-RU" w:eastAsia="ru-RU"/>
              </w:rPr>
              <w:t xml:space="preserve"> </w:t>
            </w:r>
          </w:p>
        </w:tc>
        <w:tc>
          <w:tcPr>
            <w:tcW w:w="0" w:type="auto"/>
            <w:shd w:val="clear" w:color="auto" w:fill="F3F3F3"/>
            <w:vAlign w:val="center"/>
            <w:hideMark/>
          </w:tcPr>
          <w:p w:rsidR="00EB6077" w:rsidRPr="00EB6077" w:rsidRDefault="00EB6077" w:rsidP="00EB6077">
            <w:pPr>
              <w:rPr>
                <w:rFonts w:ascii="Times New Roman" w:eastAsia="Times New Roman" w:hAnsi="Times New Roman" w:cs="Times New Roman"/>
                <w:sz w:val="24"/>
                <w:szCs w:val="24"/>
                <w:lang w:val="ru-RU" w:eastAsia="ru-RU"/>
              </w:rPr>
            </w:pPr>
            <w:proofErr w:type="spellStart"/>
            <w:r w:rsidRPr="00EB6077">
              <w:rPr>
                <w:rFonts w:ascii="Times New Roman" w:eastAsia="Times New Roman" w:hAnsi="Times New Roman" w:cs="Times New Roman"/>
                <w:sz w:val="24"/>
                <w:szCs w:val="24"/>
                <w:lang w:val="ru-RU" w:eastAsia="ru-RU"/>
              </w:rPr>
              <w:t>NiCd</w:t>
            </w:r>
            <w:proofErr w:type="spellEnd"/>
            <w:r w:rsidRPr="00EB6077">
              <w:rPr>
                <w:rFonts w:ascii="Times New Roman" w:eastAsia="Times New Roman" w:hAnsi="Times New Roman" w:cs="Times New Roman"/>
                <w:sz w:val="24"/>
                <w:szCs w:val="24"/>
                <w:lang w:val="ru-RU" w:eastAsia="ru-RU"/>
              </w:rPr>
              <w:t xml:space="preserve"> </w:t>
            </w:r>
            <w:r w:rsidRPr="00EB6077">
              <w:rPr>
                <w:rFonts w:ascii="Times New Roman" w:eastAsia="Times New Roman" w:hAnsi="Times New Roman" w:cs="Times New Roman"/>
                <w:sz w:val="24"/>
                <w:szCs w:val="24"/>
                <w:lang w:val="ru-RU" w:eastAsia="ru-RU"/>
              </w:rPr>
              <w:br/>
            </w:r>
            <w:proofErr w:type="spellStart"/>
            <w:r w:rsidRPr="00EB6077">
              <w:rPr>
                <w:rFonts w:ascii="Times New Roman" w:eastAsia="Times New Roman" w:hAnsi="Times New Roman" w:cs="Times New Roman"/>
                <w:sz w:val="24"/>
                <w:szCs w:val="24"/>
                <w:lang w:val="ru-RU" w:eastAsia="ru-RU"/>
              </w:rPr>
              <w:t>Lead</w:t>
            </w:r>
            <w:proofErr w:type="spellEnd"/>
            <w:r w:rsidRPr="00EB6077">
              <w:rPr>
                <w:rFonts w:ascii="Times New Roman" w:eastAsia="Times New Roman" w:hAnsi="Times New Roman" w:cs="Times New Roman"/>
                <w:sz w:val="24"/>
                <w:szCs w:val="24"/>
                <w:lang w:val="ru-RU" w:eastAsia="ru-RU"/>
              </w:rPr>
              <w:t xml:space="preserve"> </w:t>
            </w:r>
            <w:proofErr w:type="spellStart"/>
            <w:r w:rsidRPr="00EB6077">
              <w:rPr>
                <w:rFonts w:ascii="Times New Roman" w:eastAsia="Times New Roman" w:hAnsi="Times New Roman" w:cs="Times New Roman"/>
                <w:sz w:val="24"/>
                <w:szCs w:val="24"/>
                <w:lang w:val="ru-RU" w:eastAsia="ru-RU"/>
              </w:rPr>
              <w:t>acid</w:t>
            </w:r>
            <w:proofErr w:type="spellEnd"/>
            <w:r w:rsidRPr="00EB6077">
              <w:rPr>
                <w:rFonts w:ascii="Times New Roman" w:eastAsia="Times New Roman" w:hAnsi="Times New Roman" w:cs="Times New Roman"/>
                <w:sz w:val="24"/>
                <w:szCs w:val="24"/>
                <w:lang w:val="ru-RU" w:eastAsia="ru-RU"/>
              </w:rPr>
              <w:t xml:space="preserve"> </w:t>
            </w:r>
          </w:p>
        </w:tc>
        <w:tc>
          <w:tcPr>
            <w:tcW w:w="0" w:type="auto"/>
            <w:shd w:val="clear" w:color="auto" w:fill="F3F3F3"/>
            <w:vAlign w:val="center"/>
            <w:hideMark/>
          </w:tcPr>
          <w:p w:rsidR="00EB6077" w:rsidRPr="00EB6077" w:rsidRDefault="00EB6077" w:rsidP="00EB6077">
            <w:pPr>
              <w:rPr>
                <w:rFonts w:ascii="Times New Roman" w:eastAsia="Times New Roman" w:hAnsi="Times New Roman" w:cs="Times New Roman"/>
                <w:sz w:val="24"/>
                <w:szCs w:val="24"/>
                <w:lang w:val="ru-RU" w:eastAsia="ru-RU"/>
              </w:rPr>
            </w:pPr>
            <w:r w:rsidRPr="00EB6077">
              <w:rPr>
                <w:rFonts w:ascii="Times New Roman" w:eastAsia="Times New Roman" w:hAnsi="Times New Roman" w:cs="Times New Roman"/>
                <w:sz w:val="24"/>
                <w:szCs w:val="24"/>
                <w:lang w:val="ru-RU" w:eastAsia="ru-RU"/>
              </w:rPr>
              <w:t xml:space="preserve">0.1C </w:t>
            </w:r>
          </w:p>
        </w:tc>
        <w:tc>
          <w:tcPr>
            <w:tcW w:w="0" w:type="auto"/>
            <w:shd w:val="clear" w:color="auto" w:fill="F3F3F3"/>
            <w:vAlign w:val="center"/>
            <w:hideMark/>
          </w:tcPr>
          <w:p w:rsidR="00EB6077" w:rsidRPr="00EB6077" w:rsidRDefault="00EB6077" w:rsidP="00EB6077">
            <w:pPr>
              <w:rPr>
                <w:rFonts w:ascii="Times New Roman" w:eastAsia="Times New Roman" w:hAnsi="Times New Roman" w:cs="Times New Roman"/>
                <w:sz w:val="24"/>
                <w:szCs w:val="24"/>
                <w:lang w:val="ru-RU" w:eastAsia="ru-RU"/>
              </w:rPr>
            </w:pPr>
            <w:r w:rsidRPr="00EB6077">
              <w:rPr>
                <w:rFonts w:ascii="Times New Roman" w:eastAsia="Times New Roman" w:hAnsi="Times New Roman" w:cs="Times New Roman"/>
                <w:sz w:val="24"/>
                <w:szCs w:val="24"/>
                <w:lang w:val="ru-RU" w:eastAsia="ru-RU"/>
              </w:rPr>
              <w:t xml:space="preserve">14h </w:t>
            </w:r>
          </w:p>
        </w:tc>
        <w:tc>
          <w:tcPr>
            <w:tcW w:w="0" w:type="auto"/>
            <w:shd w:val="clear" w:color="auto" w:fill="F3F3F3"/>
            <w:vAlign w:val="center"/>
            <w:hideMark/>
          </w:tcPr>
          <w:p w:rsidR="00EB6077" w:rsidRPr="00EB6077" w:rsidRDefault="00EB6077" w:rsidP="00EB6077">
            <w:pPr>
              <w:rPr>
                <w:rFonts w:ascii="Times New Roman" w:eastAsia="Times New Roman" w:hAnsi="Times New Roman" w:cs="Times New Roman"/>
                <w:sz w:val="24"/>
                <w:szCs w:val="24"/>
                <w:lang w:val="en-US" w:eastAsia="ru-RU"/>
              </w:rPr>
            </w:pPr>
            <w:r w:rsidRPr="00EB6077">
              <w:rPr>
                <w:rFonts w:ascii="Times New Roman" w:eastAsia="Times New Roman" w:hAnsi="Times New Roman" w:cs="Times New Roman"/>
                <w:sz w:val="24"/>
                <w:szCs w:val="24"/>
                <w:lang w:val="en-US" w:eastAsia="ru-RU"/>
              </w:rPr>
              <w:t xml:space="preserve">0ºC to 45ºC </w:t>
            </w:r>
            <w:r w:rsidRPr="00EB6077">
              <w:rPr>
                <w:rFonts w:ascii="Times New Roman" w:eastAsia="Times New Roman" w:hAnsi="Times New Roman" w:cs="Times New Roman"/>
                <w:sz w:val="24"/>
                <w:szCs w:val="24"/>
                <w:lang w:val="en-US" w:eastAsia="ru-RU"/>
              </w:rPr>
              <w:br/>
              <w:t xml:space="preserve">(32ºF to 113ºF) </w:t>
            </w:r>
          </w:p>
        </w:tc>
        <w:tc>
          <w:tcPr>
            <w:tcW w:w="0" w:type="auto"/>
            <w:shd w:val="clear" w:color="auto" w:fill="F3F3F3"/>
            <w:vAlign w:val="center"/>
            <w:hideMark/>
          </w:tcPr>
          <w:p w:rsidR="00EB6077" w:rsidRPr="00EB6077" w:rsidRDefault="00EB6077" w:rsidP="00EB6077">
            <w:pPr>
              <w:rPr>
                <w:rFonts w:ascii="Times New Roman" w:eastAsia="Times New Roman" w:hAnsi="Times New Roman" w:cs="Times New Roman"/>
                <w:sz w:val="24"/>
                <w:szCs w:val="24"/>
                <w:lang w:val="en-US" w:eastAsia="ru-RU"/>
              </w:rPr>
            </w:pPr>
            <w:r w:rsidRPr="00EB6077">
              <w:rPr>
                <w:rFonts w:ascii="Times New Roman" w:eastAsia="Times New Roman" w:hAnsi="Times New Roman" w:cs="Times New Roman"/>
                <w:sz w:val="24"/>
                <w:szCs w:val="24"/>
                <w:lang w:val="en-US" w:eastAsia="ru-RU"/>
              </w:rPr>
              <w:t xml:space="preserve">Continuous low charge or fixed timer. Subject to overcharge. Remove battery when charged. </w:t>
            </w:r>
          </w:p>
        </w:tc>
      </w:tr>
      <w:tr w:rsidR="00EB6077" w:rsidRPr="00EB6077" w:rsidTr="00EB6077">
        <w:trPr>
          <w:tblCellSpacing w:w="7" w:type="dxa"/>
        </w:trPr>
        <w:tc>
          <w:tcPr>
            <w:tcW w:w="0" w:type="auto"/>
            <w:shd w:val="clear" w:color="auto" w:fill="E6E6E6"/>
            <w:vAlign w:val="center"/>
            <w:hideMark/>
          </w:tcPr>
          <w:p w:rsidR="00EB6077" w:rsidRPr="00EB6077" w:rsidRDefault="00EB6077" w:rsidP="00EB6077">
            <w:pPr>
              <w:rPr>
                <w:rFonts w:ascii="Times New Roman" w:eastAsia="Times New Roman" w:hAnsi="Times New Roman" w:cs="Times New Roman"/>
                <w:sz w:val="24"/>
                <w:szCs w:val="24"/>
                <w:lang w:val="ru-RU" w:eastAsia="ru-RU"/>
              </w:rPr>
            </w:pPr>
            <w:proofErr w:type="spellStart"/>
            <w:r w:rsidRPr="00EB6077">
              <w:rPr>
                <w:rFonts w:ascii="Times New Roman" w:eastAsia="Times New Roman" w:hAnsi="Times New Roman" w:cs="Times New Roman"/>
                <w:sz w:val="24"/>
                <w:szCs w:val="24"/>
                <w:lang w:val="ru-RU" w:eastAsia="ru-RU"/>
              </w:rPr>
              <w:t>Rapid</w:t>
            </w:r>
            <w:proofErr w:type="spellEnd"/>
            <w:r w:rsidRPr="00EB6077">
              <w:rPr>
                <w:rFonts w:ascii="Times New Roman" w:eastAsia="Times New Roman" w:hAnsi="Times New Roman" w:cs="Times New Roman"/>
                <w:sz w:val="24"/>
                <w:szCs w:val="24"/>
                <w:lang w:val="ru-RU" w:eastAsia="ru-RU"/>
              </w:rPr>
              <w:t xml:space="preserve"> </w:t>
            </w:r>
            <w:proofErr w:type="spellStart"/>
            <w:r w:rsidRPr="00EB6077">
              <w:rPr>
                <w:rFonts w:ascii="Times New Roman" w:eastAsia="Times New Roman" w:hAnsi="Times New Roman" w:cs="Times New Roman"/>
                <w:sz w:val="24"/>
                <w:szCs w:val="24"/>
                <w:lang w:val="ru-RU" w:eastAsia="ru-RU"/>
              </w:rPr>
              <w:t>charger</w:t>
            </w:r>
            <w:proofErr w:type="spellEnd"/>
            <w:r w:rsidRPr="00EB6077">
              <w:rPr>
                <w:rFonts w:ascii="Times New Roman" w:eastAsia="Times New Roman" w:hAnsi="Times New Roman" w:cs="Times New Roman"/>
                <w:sz w:val="24"/>
                <w:szCs w:val="24"/>
                <w:lang w:val="ru-RU" w:eastAsia="ru-RU"/>
              </w:rPr>
              <w:t xml:space="preserve"> </w:t>
            </w:r>
          </w:p>
        </w:tc>
        <w:tc>
          <w:tcPr>
            <w:tcW w:w="0" w:type="auto"/>
            <w:shd w:val="clear" w:color="auto" w:fill="E6E6E6"/>
            <w:vAlign w:val="center"/>
            <w:hideMark/>
          </w:tcPr>
          <w:p w:rsidR="00EB6077" w:rsidRPr="00EB6077" w:rsidRDefault="00EB6077" w:rsidP="00EB6077">
            <w:pPr>
              <w:rPr>
                <w:rFonts w:ascii="Times New Roman" w:eastAsia="Times New Roman" w:hAnsi="Times New Roman" w:cs="Times New Roman"/>
                <w:sz w:val="24"/>
                <w:szCs w:val="24"/>
                <w:lang w:val="ru-RU" w:eastAsia="ru-RU"/>
              </w:rPr>
            </w:pPr>
            <w:proofErr w:type="spellStart"/>
            <w:r w:rsidRPr="00EB6077">
              <w:rPr>
                <w:rFonts w:ascii="Times New Roman" w:eastAsia="Times New Roman" w:hAnsi="Times New Roman" w:cs="Times New Roman"/>
                <w:sz w:val="24"/>
                <w:szCs w:val="24"/>
                <w:lang w:val="ru-RU" w:eastAsia="ru-RU"/>
              </w:rPr>
              <w:t>NiCd</w:t>
            </w:r>
            <w:proofErr w:type="spellEnd"/>
            <w:r w:rsidRPr="00EB6077">
              <w:rPr>
                <w:rFonts w:ascii="Times New Roman" w:eastAsia="Times New Roman" w:hAnsi="Times New Roman" w:cs="Times New Roman"/>
                <w:sz w:val="24"/>
                <w:szCs w:val="24"/>
                <w:lang w:val="ru-RU" w:eastAsia="ru-RU"/>
              </w:rPr>
              <w:t xml:space="preserve">, </w:t>
            </w:r>
            <w:proofErr w:type="spellStart"/>
            <w:r w:rsidRPr="00EB6077">
              <w:rPr>
                <w:rFonts w:ascii="Times New Roman" w:eastAsia="Times New Roman" w:hAnsi="Times New Roman" w:cs="Times New Roman"/>
                <w:sz w:val="24"/>
                <w:szCs w:val="24"/>
                <w:lang w:val="ru-RU" w:eastAsia="ru-RU"/>
              </w:rPr>
              <w:t>NiMH</w:t>
            </w:r>
            <w:proofErr w:type="spellEnd"/>
            <w:r w:rsidRPr="00EB6077">
              <w:rPr>
                <w:rFonts w:ascii="Times New Roman" w:eastAsia="Times New Roman" w:hAnsi="Times New Roman" w:cs="Times New Roman"/>
                <w:sz w:val="24"/>
                <w:szCs w:val="24"/>
                <w:lang w:val="ru-RU" w:eastAsia="ru-RU"/>
              </w:rPr>
              <w:t xml:space="preserve">, </w:t>
            </w:r>
            <w:r w:rsidRPr="00EB6077">
              <w:rPr>
                <w:rFonts w:ascii="Times New Roman" w:eastAsia="Times New Roman" w:hAnsi="Times New Roman" w:cs="Times New Roman"/>
                <w:sz w:val="24"/>
                <w:szCs w:val="24"/>
                <w:lang w:val="ru-RU" w:eastAsia="ru-RU"/>
              </w:rPr>
              <w:br/>
            </w:r>
            <w:proofErr w:type="spellStart"/>
            <w:r w:rsidRPr="00EB6077">
              <w:rPr>
                <w:rFonts w:ascii="Times New Roman" w:eastAsia="Times New Roman" w:hAnsi="Times New Roman" w:cs="Times New Roman"/>
                <w:sz w:val="24"/>
                <w:szCs w:val="24"/>
                <w:lang w:val="ru-RU" w:eastAsia="ru-RU"/>
              </w:rPr>
              <w:t>Li-ion</w:t>
            </w:r>
            <w:proofErr w:type="spellEnd"/>
            <w:r w:rsidRPr="00EB6077">
              <w:rPr>
                <w:rFonts w:ascii="Times New Roman" w:eastAsia="Times New Roman" w:hAnsi="Times New Roman" w:cs="Times New Roman"/>
                <w:sz w:val="24"/>
                <w:szCs w:val="24"/>
                <w:lang w:val="ru-RU" w:eastAsia="ru-RU"/>
              </w:rPr>
              <w:t xml:space="preserve"> </w:t>
            </w:r>
          </w:p>
        </w:tc>
        <w:tc>
          <w:tcPr>
            <w:tcW w:w="0" w:type="auto"/>
            <w:shd w:val="clear" w:color="auto" w:fill="E6E6E6"/>
            <w:vAlign w:val="center"/>
            <w:hideMark/>
          </w:tcPr>
          <w:p w:rsidR="00EB6077" w:rsidRPr="00EB6077" w:rsidRDefault="00EB6077" w:rsidP="00EB6077">
            <w:pPr>
              <w:rPr>
                <w:rFonts w:ascii="Times New Roman" w:eastAsia="Times New Roman" w:hAnsi="Times New Roman" w:cs="Times New Roman"/>
                <w:sz w:val="24"/>
                <w:szCs w:val="24"/>
                <w:lang w:val="ru-RU" w:eastAsia="ru-RU"/>
              </w:rPr>
            </w:pPr>
            <w:r w:rsidRPr="00EB6077">
              <w:rPr>
                <w:rFonts w:ascii="Times New Roman" w:eastAsia="Times New Roman" w:hAnsi="Times New Roman" w:cs="Times New Roman"/>
                <w:sz w:val="24"/>
                <w:szCs w:val="24"/>
                <w:lang w:val="ru-RU" w:eastAsia="ru-RU"/>
              </w:rPr>
              <w:t xml:space="preserve">0.3-0.5C </w:t>
            </w:r>
          </w:p>
        </w:tc>
        <w:tc>
          <w:tcPr>
            <w:tcW w:w="0" w:type="auto"/>
            <w:shd w:val="clear" w:color="auto" w:fill="E6E6E6"/>
            <w:vAlign w:val="center"/>
            <w:hideMark/>
          </w:tcPr>
          <w:p w:rsidR="00EB6077" w:rsidRPr="00EB6077" w:rsidRDefault="00EB6077" w:rsidP="00EB6077">
            <w:pPr>
              <w:rPr>
                <w:rFonts w:ascii="Times New Roman" w:eastAsia="Times New Roman" w:hAnsi="Times New Roman" w:cs="Times New Roman"/>
                <w:sz w:val="24"/>
                <w:szCs w:val="24"/>
                <w:lang w:val="ru-RU" w:eastAsia="ru-RU"/>
              </w:rPr>
            </w:pPr>
            <w:r w:rsidRPr="00EB6077">
              <w:rPr>
                <w:rFonts w:ascii="Times New Roman" w:eastAsia="Times New Roman" w:hAnsi="Times New Roman" w:cs="Times New Roman"/>
                <w:sz w:val="24"/>
                <w:szCs w:val="24"/>
                <w:lang w:val="ru-RU" w:eastAsia="ru-RU"/>
              </w:rPr>
              <w:t xml:space="preserve">3-6h </w:t>
            </w:r>
          </w:p>
        </w:tc>
        <w:tc>
          <w:tcPr>
            <w:tcW w:w="0" w:type="auto"/>
            <w:shd w:val="clear" w:color="auto" w:fill="E6E6E6"/>
            <w:vAlign w:val="center"/>
            <w:hideMark/>
          </w:tcPr>
          <w:p w:rsidR="00EB6077" w:rsidRPr="00EB6077" w:rsidRDefault="00EB6077" w:rsidP="00EB6077">
            <w:pPr>
              <w:rPr>
                <w:rFonts w:ascii="Times New Roman" w:eastAsia="Times New Roman" w:hAnsi="Times New Roman" w:cs="Times New Roman"/>
                <w:sz w:val="24"/>
                <w:szCs w:val="24"/>
                <w:lang w:val="en-US" w:eastAsia="ru-RU"/>
              </w:rPr>
            </w:pPr>
            <w:r w:rsidRPr="00EB6077">
              <w:rPr>
                <w:rFonts w:ascii="Times New Roman" w:eastAsia="Times New Roman" w:hAnsi="Times New Roman" w:cs="Times New Roman"/>
                <w:sz w:val="24"/>
                <w:szCs w:val="24"/>
                <w:lang w:val="en-US" w:eastAsia="ru-RU"/>
              </w:rPr>
              <w:t xml:space="preserve">10ºC to 45ºC </w:t>
            </w:r>
            <w:r w:rsidRPr="00EB6077">
              <w:rPr>
                <w:rFonts w:ascii="Times New Roman" w:eastAsia="Times New Roman" w:hAnsi="Times New Roman" w:cs="Times New Roman"/>
                <w:sz w:val="24"/>
                <w:szCs w:val="24"/>
                <w:lang w:val="en-US" w:eastAsia="ru-RU"/>
              </w:rPr>
              <w:br/>
              <w:t xml:space="preserve">(50ºF to 113ºF) </w:t>
            </w:r>
          </w:p>
        </w:tc>
        <w:tc>
          <w:tcPr>
            <w:tcW w:w="0" w:type="auto"/>
            <w:shd w:val="clear" w:color="auto" w:fill="E6E6E6"/>
            <w:vAlign w:val="center"/>
            <w:hideMark/>
          </w:tcPr>
          <w:p w:rsidR="00EB6077" w:rsidRPr="00EB6077" w:rsidRDefault="00EB6077" w:rsidP="00EB6077">
            <w:pPr>
              <w:rPr>
                <w:rFonts w:ascii="Times New Roman" w:eastAsia="Times New Roman" w:hAnsi="Times New Roman" w:cs="Times New Roman"/>
                <w:sz w:val="24"/>
                <w:szCs w:val="24"/>
                <w:lang w:val="en-US" w:eastAsia="ru-RU"/>
              </w:rPr>
            </w:pPr>
            <w:r w:rsidRPr="00EB6077">
              <w:rPr>
                <w:rFonts w:ascii="Times New Roman" w:eastAsia="Times New Roman" w:hAnsi="Times New Roman" w:cs="Times New Roman"/>
                <w:sz w:val="24"/>
                <w:szCs w:val="24"/>
                <w:lang w:val="en-US" w:eastAsia="ru-RU"/>
              </w:rPr>
              <w:t xml:space="preserve">Senses battery by voltage, current, temperature and time-out timer. </w:t>
            </w:r>
          </w:p>
        </w:tc>
      </w:tr>
      <w:tr w:rsidR="00EB6077" w:rsidRPr="00EB6077" w:rsidTr="00EB6077">
        <w:trPr>
          <w:tblCellSpacing w:w="7" w:type="dxa"/>
        </w:trPr>
        <w:tc>
          <w:tcPr>
            <w:tcW w:w="0" w:type="auto"/>
            <w:shd w:val="clear" w:color="auto" w:fill="F3F3F3"/>
            <w:vAlign w:val="center"/>
            <w:hideMark/>
          </w:tcPr>
          <w:p w:rsidR="00EB6077" w:rsidRPr="00EB6077" w:rsidRDefault="00EB6077" w:rsidP="00EB6077">
            <w:pPr>
              <w:rPr>
                <w:rFonts w:ascii="Times New Roman" w:eastAsia="Times New Roman" w:hAnsi="Times New Roman" w:cs="Times New Roman"/>
                <w:sz w:val="24"/>
                <w:szCs w:val="24"/>
                <w:lang w:val="ru-RU" w:eastAsia="ru-RU"/>
              </w:rPr>
            </w:pPr>
            <w:proofErr w:type="spellStart"/>
            <w:r w:rsidRPr="00EB6077">
              <w:rPr>
                <w:rFonts w:ascii="Times New Roman" w:eastAsia="Times New Roman" w:hAnsi="Times New Roman" w:cs="Times New Roman"/>
                <w:sz w:val="24"/>
                <w:szCs w:val="24"/>
                <w:lang w:val="ru-RU" w:eastAsia="ru-RU"/>
              </w:rPr>
              <w:t>Fast</w:t>
            </w:r>
            <w:proofErr w:type="spellEnd"/>
            <w:r w:rsidRPr="00EB6077">
              <w:rPr>
                <w:rFonts w:ascii="Times New Roman" w:eastAsia="Times New Roman" w:hAnsi="Times New Roman" w:cs="Times New Roman"/>
                <w:sz w:val="24"/>
                <w:szCs w:val="24"/>
                <w:lang w:val="ru-RU" w:eastAsia="ru-RU"/>
              </w:rPr>
              <w:t xml:space="preserve"> </w:t>
            </w:r>
            <w:proofErr w:type="spellStart"/>
            <w:r w:rsidRPr="00EB6077">
              <w:rPr>
                <w:rFonts w:ascii="Times New Roman" w:eastAsia="Times New Roman" w:hAnsi="Times New Roman" w:cs="Times New Roman"/>
                <w:sz w:val="24"/>
                <w:szCs w:val="24"/>
                <w:lang w:val="ru-RU" w:eastAsia="ru-RU"/>
              </w:rPr>
              <w:t>charger</w:t>
            </w:r>
            <w:proofErr w:type="spellEnd"/>
            <w:r w:rsidRPr="00EB6077">
              <w:rPr>
                <w:rFonts w:ascii="Times New Roman" w:eastAsia="Times New Roman" w:hAnsi="Times New Roman" w:cs="Times New Roman"/>
                <w:sz w:val="24"/>
                <w:szCs w:val="24"/>
                <w:lang w:val="ru-RU" w:eastAsia="ru-RU"/>
              </w:rPr>
              <w:t xml:space="preserve"> </w:t>
            </w:r>
          </w:p>
        </w:tc>
        <w:tc>
          <w:tcPr>
            <w:tcW w:w="0" w:type="auto"/>
            <w:shd w:val="clear" w:color="auto" w:fill="F3F3F3"/>
            <w:vAlign w:val="center"/>
            <w:hideMark/>
          </w:tcPr>
          <w:p w:rsidR="00EB6077" w:rsidRPr="00EB6077" w:rsidRDefault="00EB6077" w:rsidP="00EB6077">
            <w:pPr>
              <w:rPr>
                <w:rFonts w:ascii="Times New Roman" w:eastAsia="Times New Roman" w:hAnsi="Times New Roman" w:cs="Times New Roman"/>
                <w:sz w:val="24"/>
                <w:szCs w:val="24"/>
                <w:lang w:val="ru-RU" w:eastAsia="ru-RU"/>
              </w:rPr>
            </w:pPr>
            <w:proofErr w:type="spellStart"/>
            <w:r w:rsidRPr="00EB6077">
              <w:rPr>
                <w:rFonts w:ascii="Times New Roman" w:eastAsia="Times New Roman" w:hAnsi="Times New Roman" w:cs="Times New Roman"/>
                <w:sz w:val="24"/>
                <w:szCs w:val="24"/>
                <w:lang w:val="ru-RU" w:eastAsia="ru-RU"/>
              </w:rPr>
              <w:t>NiCd</w:t>
            </w:r>
            <w:proofErr w:type="spellEnd"/>
            <w:r w:rsidRPr="00EB6077">
              <w:rPr>
                <w:rFonts w:ascii="Times New Roman" w:eastAsia="Times New Roman" w:hAnsi="Times New Roman" w:cs="Times New Roman"/>
                <w:sz w:val="24"/>
                <w:szCs w:val="24"/>
                <w:lang w:val="ru-RU" w:eastAsia="ru-RU"/>
              </w:rPr>
              <w:t xml:space="preserve">, </w:t>
            </w:r>
            <w:proofErr w:type="spellStart"/>
            <w:r w:rsidRPr="00EB6077">
              <w:rPr>
                <w:rFonts w:ascii="Times New Roman" w:eastAsia="Times New Roman" w:hAnsi="Times New Roman" w:cs="Times New Roman"/>
                <w:sz w:val="24"/>
                <w:szCs w:val="24"/>
                <w:lang w:val="ru-RU" w:eastAsia="ru-RU"/>
              </w:rPr>
              <w:t>NiMH</w:t>
            </w:r>
            <w:proofErr w:type="spellEnd"/>
            <w:r w:rsidRPr="00EB6077">
              <w:rPr>
                <w:rFonts w:ascii="Times New Roman" w:eastAsia="Times New Roman" w:hAnsi="Times New Roman" w:cs="Times New Roman"/>
                <w:sz w:val="24"/>
                <w:szCs w:val="24"/>
                <w:lang w:val="ru-RU" w:eastAsia="ru-RU"/>
              </w:rPr>
              <w:t xml:space="preserve">, </w:t>
            </w:r>
            <w:r w:rsidRPr="00EB6077">
              <w:rPr>
                <w:rFonts w:ascii="Times New Roman" w:eastAsia="Times New Roman" w:hAnsi="Times New Roman" w:cs="Times New Roman"/>
                <w:sz w:val="24"/>
                <w:szCs w:val="24"/>
                <w:lang w:val="ru-RU" w:eastAsia="ru-RU"/>
              </w:rPr>
              <w:br/>
            </w:r>
            <w:proofErr w:type="spellStart"/>
            <w:r w:rsidRPr="00EB6077">
              <w:rPr>
                <w:rFonts w:ascii="Times New Roman" w:eastAsia="Times New Roman" w:hAnsi="Times New Roman" w:cs="Times New Roman"/>
                <w:sz w:val="24"/>
                <w:szCs w:val="24"/>
                <w:lang w:val="ru-RU" w:eastAsia="ru-RU"/>
              </w:rPr>
              <w:t>Li-ion</w:t>
            </w:r>
            <w:proofErr w:type="spellEnd"/>
            <w:r w:rsidRPr="00EB6077">
              <w:rPr>
                <w:rFonts w:ascii="Times New Roman" w:eastAsia="Times New Roman" w:hAnsi="Times New Roman" w:cs="Times New Roman"/>
                <w:sz w:val="24"/>
                <w:szCs w:val="24"/>
                <w:lang w:val="ru-RU" w:eastAsia="ru-RU"/>
              </w:rPr>
              <w:t xml:space="preserve"> </w:t>
            </w:r>
          </w:p>
        </w:tc>
        <w:tc>
          <w:tcPr>
            <w:tcW w:w="0" w:type="auto"/>
            <w:shd w:val="clear" w:color="auto" w:fill="F3F3F3"/>
            <w:vAlign w:val="center"/>
            <w:hideMark/>
          </w:tcPr>
          <w:p w:rsidR="00EB6077" w:rsidRPr="00EB6077" w:rsidRDefault="00EB6077" w:rsidP="00EB6077">
            <w:pPr>
              <w:rPr>
                <w:rFonts w:ascii="Times New Roman" w:eastAsia="Times New Roman" w:hAnsi="Times New Roman" w:cs="Times New Roman"/>
                <w:sz w:val="24"/>
                <w:szCs w:val="24"/>
                <w:lang w:val="ru-RU" w:eastAsia="ru-RU"/>
              </w:rPr>
            </w:pPr>
            <w:r w:rsidRPr="00EB6077">
              <w:rPr>
                <w:rFonts w:ascii="Times New Roman" w:eastAsia="Times New Roman" w:hAnsi="Times New Roman" w:cs="Times New Roman"/>
                <w:sz w:val="24"/>
                <w:szCs w:val="24"/>
                <w:lang w:val="ru-RU" w:eastAsia="ru-RU"/>
              </w:rPr>
              <w:t xml:space="preserve">1C </w:t>
            </w:r>
          </w:p>
        </w:tc>
        <w:tc>
          <w:tcPr>
            <w:tcW w:w="0" w:type="auto"/>
            <w:shd w:val="clear" w:color="auto" w:fill="F3F3F3"/>
            <w:vAlign w:val="center"/>
            <w:hideMark/>
          </w:tcPr>
          <w:p w:rsidR="00EB6077" w:rsidRPr="00EB6077" w:rsidRDefault="00EB6077" w:rsidP="00EB6077">
            <w:pPr>
              <w:rPr>
                <w:rFonts w:ascii="Times New Roman" w:eastAsia="Times New Roman" w:hAnsi="Times New Roman" w:cs="Times New Roman"/>
                <w:sz w:val="24"/>
                <w:szCs w:val="24"/>
                <w:lang w:val="ru-RU" w:eastAsia="ru-RU"/>
              </w:rPr>
            </w:pPr>
            <w:r w:rsidRPr="00EB6077">
              <w:rPr>
                <w:rFonts w:ascii="Times New Roman" w:eastAsia="Times New Roman" w:hAnsi="Times New Roman" w:cs="Times New Roman"/>
                <w:sz w:val="24"/>
                <w:szCs w:val="24"/>
                <w:lang w:val="ru-RU" w:eastAsia="ru-RU"/>
              </w:rPr>
              <w:t xml:space="preserve">1h+ </w:t>
            </w:r>
          </w:p>
        </w:tc>
        <w:tc>
          <w:tcPr>
            <w:tcW w:w="0" w:type="auto"/>
            <w:shd w:val="clear" w:color="auto" w:fill="F3F3F3"/>
            <w:vAlign w:val="center"/>
            <w:hideMark/>
          </w:tcPr>
          <w:p w:rsidR="00EB6077" w:rsidRPr="00EB6077" w:rsidRDefault="00EB6077" w:rsidP="00EB6077">
            <w:pPr>
              <w:rPr>
                <w:rFonts w:ascii="Times New Roman" w:eastAsia="Times New Roman" w:hAnsi="Times New Roman" w:cs="Times New Roman"/>
                <w:sz w:val="24"/>
                <w:szCs w:val="24"/>
                <w:lang w:val="en-US" w:eastAsia="ru-RU"/>
              </w:rPr>
            </w:pPr>
            <w:r w:rsidRPr="00EB6077">
              <w:rPr>
                <w:rFonts w:ascii="Times New Roman" w:eastAsia="Times New Roman" w:hAnsi="Times New Roman" w:cs="Times New Roman"/>
                <w:sz w:val="24"/>
                <w:szCs w:val="24"/>
                <w:lang w:val="en-US" w:eastAsia="ru-RU"/>
              </w:rPr>
              <w:t xml:space="preserve">10ºC to 45ºC </w:t>
            </w:r>
            <w:r w:rsidRPr="00EB6077">
              <w:rPr>
                <w:rFonts w:ascii="Times New Roman" w:eastAsia="Times New Roman" w:hAnsi="Times New Roman" w:cs="Times New Roman"/>
                <w:sz w:val="24"/>
                <w:szCs w:val="24"/>
                <w:lang w:val="en-US" w:eastAsia="ru-RU"/>
              </w:rPr>
              <w:br/>
              <w:t xml:space="preserve">(50ºF to 113ºF) </w:t>
            </w:r>
          </w:p>
        </w:tc>
        <w:tc>
          <w:tcPr>
            <w:tcW w:w="0" w:type="auto"/>
            <w:shd w:val="clear" w:color="auto" w:fill="F3F3F3"/>
            <w:vAlign w:val="center"/>
            <w:hideMark/>
          </w:tcPr>
          <w:p w:rsidR="00EB6077" w:rsidRPr="00EB6077" w:rsidRDefault="00EB6077" w:rsidP="00EB6077">
            <w:pPr>
              <w:rPr>
                <w:rFonts w:ascii="Times New Roman" w:eastAsia="Times New Roman" w:hAnsi="Times New Roman" w:cs="Times New Roman"/>
                <w:sz w:val="24"/>
                <w:szCs w:val="24"/>
                <w:lang w:val="en-US" w:eastAsia="ru-RU"/>
              </w:rPr>
            </w:pPr>
            <w:r w:rsidRPr="00EB6077">
              <w:rPr>
                <w:rFonts w:ascii="Times New Roman" w:eastAsia="Times New Roman" w:hAnsi="Times New Roman" w:cs="Times New Roman"/>
                <w:sz w:val="24"/>
                <w:szCs w:val="24"/>
                <w:lang w:val="en-US" w:eastAsia="ru-RU"/>
              </w:rPr>
              <w:t xml:space="preserve">Same as a rapid charger with faster service. </w:t>
            </w:r>
          </w:p>
        </w:tc>
      </w:tr>
      <w:tr w:rsidR="00EB6077" w:rsidRPr="00EB6077" w:rsidTr="00EB6077">
        <w:trPr>
          <w:tblCellSpacing w:w="7" w:type="dxa"/>
        </w:trPr>
        <w:tc>
          <w:tcPr>
            <w:tcW w:w="0" w:type="auto"/>
            <w:shd w:val="clear" w:color="auto" w:fill="E6E6E6"/>
            <w:vAlign w:val="center"/>
            <w:hideMark/>
          </w:tcPr>
          <w:p w:rsidR="00EB6077" w:rsidRPr="00EB6077" w:rsidRDefault="00EB6077" w:rsidP="00EB6077">
            <w:pPr>
              <w:rPr>
                <w:rFonts w:ascii="Times New Roman" w:eastAsia="Times New Roman" w:hAnsi="Times New Roman" w:cs="Times New Roman"/>
                <w:sz w:val="24"/>
                <w:szCs w:val="24"/>
                <w:lang w:val="ru-RU" w:eastAsia="ru-RU"/>
              </w:rPr>
            </w:pPr>
            <w:proofErr w:type="spellStart"/>
            <w:r w:rsidRPr="00EB6077">
              <w:rPr>
                <w:rFonts w:ascii="Times New Roman" w:eastAsia="Times New Roman" w:hAnsi="Times New Roman" w:cs="Times New Roman"/>
                <w:sz w:val="24"/>
                <w:szCs w:val="24"/>
                <w:lang w:val="ru-RU" w:eastAsia="ru-RU"/>
              </w:rPr>
              <w:t>Ultra-fast</w:t>
            </w:r>
            <w:proofErr w:type="spellEnd"/>
            <w:r w:rsidRPr="00EB6077">
              <w:rPr>
                <w:rFonts w:ascii="Times New Roman" w:eastAsia="Times New Roman" w:hAnsi="Times New Roman" w:cs="Times New Roman"/>
                <w:sz w:val="24"/>
                <w:szCs w:val="24"/>
                <w:lang w:val="ru-RU" w:eastAsia="ru-RU"/>
              </w:rPr>
              <w:t xml:space="preserve"> </w:t>
            </w:r>
            <w:proofErr w:type="spellStart"/>
            <w:r w:rsidRPr="00EB6077">
              <w:rPr>
                <w:rFonts w:ascii="Times New Roman" w:eastAsia="Times New Roman" w:hAnsi="Times New Roman" w:cs="Times New Roman"/>
                <w:sz w:val="24"/>
                <w:szCs w:val="24"/>
                <w:lang w:val="ru-RU" w:eastAsia="ru-RU"/>
              </w:rPr>
              <w:t>charger</w:t>
            </w:r>
            <w:proofErr w:type="spellEnd"/>
            <w:r w:rsidRPr="00EB6077">
              <w:rPr>
                <w:rFonts w:ascii="Times New Roman" w:eastAsia="Times New Roman" w:hAnsi="Times New Roman" w:cs="Times New Roman"/>
                <w:sz w:val="24"/>
                <w:szCs w:val="24"/>
                <w:lang w:val="ru-RU" w:eastAsia="ru-RU"/>
              </w:rPr>
              <w:t xml:space="preserve"> </w:t>
            </w:r>
          </w:p>
        </w:tc>
        <w:tc>
          <w:tcPr>
            <w:tcW w:w="0" w:type="auto"/>
            <w:shd w:val="clear" w:color="auto" w:fill="E6E6E6"/>
            <w:vAlign w:val="center"/>
            <w:hideMark/>
          </w:tcPr>
          <w:p w:rsidR="00EB6077" w:rsidRPr="00EB6077" w:rsidRDefault="00EB6077" w:rsidP="00EB6077">
            <w:pPr>
              <w:rPr>
                <w:rFonts w:ascii="Times New Roman" w:eastAsia="Times New Roman" w:hAnsi="Times New Roman" w:cs="Times New Roman"/>
                <w:sz w:val="24"/>
                <w:szCs w:val="24"/>
                <w:lang w:val="ru-RU" w:eastAsia="ru-RU"/>
              </w:rPr>
            </w:pPr>
            <w:proofErr w:type="spellStart"/>
            <w:r w:rsidRPr="00EB6077">
              <w:rPr>
                <w:rFonts w:ascii="Times New Roman" w:eastAsia="Times New Roman" w:hAnsi="Times New Roman" w:cs="Times New Roman"/>
                <w:sz w:val="24"/>
                <w:szCs w:val="24"/>
                <w:lang w:val="ru-RU" w:eastAsia="ru-RU"/>
              </w:rPr>
              <w:t>Li-ion</w:t>
            </w:r>
            <w:proofErr w:type="spellEnd"/>
            <w:r w:rsidRPr="00EB6077">
              <w:rPr>
                <w:rFonts w:ascii="Times New Roman" w:eastAsia="Times New Roman" w:hAnsi="Times New Roman" w:cs="Times New Roman"/>
                <w:sz w:val="24"/>
                <w:szCs w:val="24"/>
                <w:lang w:val="ru-RU" w:eastAsia="ru-RU"/>
              </w:rPr>
              <w:t xml:space="preserve">, </w:t>
            </w:r>
            <w:proofErr w:type="spellStart"/>
            <w:r w:rsidRPr="00EB6077">
              <w:rPr>
                <w:rFonts w:ascii="Times New Roman" w:eastAsia="Times New Roman" w:hAnsi="Times New Roman" w:cs="Times New Roman"/>
                <w:sz w:val="24"/>
                <w:szCs w:val="24"/>
                <w:lang w:val="ru-RU" w:eastAsia="ru-RU"/>
              </w:rPr>
              <w:t>NiCd</w:t>
            </w:r>
            <w:proofErr w:type="spellEnd"/>
            <w:r w:rsidRPr="00EB6077">
              <w:rPr>
                <w:rFonts w:ascii="Times New Roman" w:eastAsia="Times New Roman" w:hAnsi="Times New Roman" w:cs="Times New Roman"/>
                <w:sz w:val="24"/>
                <w:szCs w:val="24"/>
                <w:lang w:val="ru-RU" w:eastAsia="ru-RU"/>
              </w:rPr>
              <w:t xml:space="preserve">, </w:t>
            </w:r>
            <w:proofErr w:type="spellStart"/>
            <w:r w:rsidRPr="00EB6077">
              <w:rPr>
                <w:rFonts w:ascii="Times New Roman" w:eastAsia="Times New Roman" w:hAnsi="Times New Roman" w:cs="Times New Roman"/>
                <w:sz w:val="24"/>
                <w:szCs w:val="24"/>
                <w:lang w:val="ru-RU" w:eastAsia="ru-RU"/>
              </w:rPr>
              <w:t>NiMH</w:t>
            </w:r>
            <w:proofErr w:type="spellEnd"/>
            <w:r w:rsidRPr="00EB6077">
              <w:rPr>
                <w:rFonts w:ascii="Times New Roman" w:eastAsia="Times New Roman" w:hAnsi="Times New Roman" w:cs="Times New Roman"/>
                <w:sz w:val="24"/>
                <w:szCs w:val="24"/>
                <w:lang w:val="ru-RU" w:eastAsia="ru-RU"/>
              </w:rPr>
              <w:t xml:space="preserve"> </w:t>
            </w:r>
          </w:p>
        </w:tc>
        <w:tc>
          <w:tcPr>
            <w:tcW w:w="0" w:type="auto"/>
            <w:shd w:val="clear" w:color="auto" w:fill="E6E6E6"/>
            <w:vAlign w:val="center"/>
            <w:hideMark/>
          </w:tcPr>
          <w:p w:rsidR="00EB6077" w:rsidRPr="00EB6077" w:rsidRDefault="00EB6077" w:rsidP="00EB6077">
            <w:pPr>
              <w:rPr>
                <w:rFonts w:ascii="Times New Roman" w:eastAsia="Times New Roman" w:hAnsi="Times New Roman" w:cs="Times New Roman"/>
                <w:sz w:val="24"/>
                <w:szCs w:val="24"/>
                <w:lang w:val="ru-RU" w:eastAsia="ru-RU"/>
              </w:rPr>
            </w:pPr>
            <w:r w:rsidRPr="00EB6077">
              <w:rPr>
                <w:rFonts w:ascii="Times New Roman" w:eastAsia="Times New Roman" w:hAnsi="Times New Roman" w:cs="Times New Roman"/>
                <w:sz w:val="24"/>
                <w:szCs w:val="24"/>
                <w:lang w:val="ru-RU" w:eastAsia="ru-RU"/>
              </w:rPr>
              <w:t xml:space="preserve">1-10C </w:t>
            </w:r>
          </w:p>
        </w:tc>
        <w:tc>
          <w:tcPr>
            <w:tcW w:w="0" w:type="auto"/>
            <w:shd w:val="clear" w:color="auto" w:fill="E6E6E6"/>
            <w:vAlign w:val="center"/>
            <w:hideMark/>
          </w:tcPr>
          <w:p w:rsidR="00EB6077" w:rsidRPr="00EB6077" w:rsidRDefault="00EB6077" w:rsidP="00EB6077">
            <w:pPr>
              <w:rPr>
                <w:rFonts w:ascii="Times New Roman" w:eastAsia="Times New Roman" w:hAnsi="Times New Roman" w:cs="Times New Roman"/>
                <w:sz w:val="24"/>
                <w:szCs w:val="24"/>
                <w:lang w:val="ru-RU" w:eastAsia="ru-RU"/>
              </w:rPr>
            </w:pPr>
            <w:r w:rsidRPr="00EB6077">
              <w:rPr>
                <w:rFonts w:ascii="Times New Roman" w:eastAsia="Times New Roman" w:hAnsi="Times New Roman" w:cs="Times New Roman"/>
                <w:sz w:val="24"/>
                <w:szCs w:val="24"/>
                <w:lang w:val="ru-RU" w:eastAsia="ru-RU"/>
              </w:rPr>
              <w:t xml:space="preserve">10-60 </w:t>
            </w:r>
            <w:proofErr w:type="spellStart"/>
            <w:r w:rsidRPr="00EB6077">
              <w:rPr>
                <w:rFonts w:ascii="Times New Roman" w:eastAsia="Times New Roman" w:hAnsi="Times New Roman" w:cs="Times New Roman"/>
                <w:sz w:val="24"/>
                <w:szCs w:val="24"/>
                <w:lang w:val="ru-RU" w:eastAsia="ru-RU"/>
              </w:rPr>
              <w:t>minutes</w:t>
            </w:r>
            <w:proofErr w:type="spellEnd"/>
            <w:r w:rsidRPr="00EB6077">
              <w:rPr>
                <w:rFonts w:ascii="Times New Roman" w:eastAsia="Times New Roman" w:hAnsi="Times New Roman" w:cs="Times New Roman"/>
                <w:sz w:val="24"/>
                <w:szCs w:val="24"/>
                <w:lang w:val="ru-RU" w:eastAsia="ru-RU"/>
              </w:rPr>
              <w:t xml:space="preserve"> </w:t>
            </w:r>
          </w:p>
        </w:tc>
        <w:tc>
          <w:tcPr>
            <w:tcW w:w="0" w:type="auto"/>
            <w:shd w:val="clear" w:color="auto" w:fill="E6E6E6"/>
            <w:vAlign w:val="center"/>
            <w:hideMark/>
          </w:tcPr>
          <w:p w:rsidR="00EB6077" w:rsidRPr="00EB6077" w:rsidRDefault="00EB6077" w:rsidP="00EB6077">
            <w:pPr>
              <w:rPr>
                <w:rFonts w:ascii="Times New Roman" w:eastAsia="Times New Roman" w:hAnsi="Times New Roman" w:cs="Times New Roman"/>
                <w:sz w:val="24"/>
                <w:szCs w:val="24"/>
                <w:lang w:val="en-US" w:eastAsia="ru-RU"/>
              </w:rPr>
            </w:pPr>
            <w:r w:rsidRPr="00EB6077">
              <w:rPr>
                <w:rFonts w:ascii="Times New Roman" w:eastAsia="Times New Roman" w:hAnsi="Times New Roman" w:cs="Times New Roman"/>
                <w:sz w:val="24"/>
                <w:szCs w:val="24"/>
                <w:lang w:val="en-US" w:eastAsia="ru-RU"/>
              </w:rPr>
              <w:t xml:space="preserve">10ºC to 45ºC </w:t>
            </w:r>
            <w:r w:rsidRPr="00EB6077">
              <w:rPr>
                <w:rFonts w:ascii="Times New Roman" w:eastAsia="Times New Roman" w:hAnsi="Times New Roman" w:cs="Times New Roman"/>
                <w:sz w:val="24"/>
                <w:szCs w:val="24"/>
                <w:lang w:val="en-US" w:eastAsia="ru-RU"/>
              </w:rPr>
              <w:br/>
              <w:t xml:space="preserve">(50ºF to 113ºF) </w:t>
            </w:r>
          </w:p>
        </w:tc>
        <w:tc>
          <w:tcPr>
            <w:tcW w:w="0" w:type="auto"/>
            <w:shd w:val="clear" w:color="auto" w:fill="E6E6E6"/>
            <w:vAlign w:val="center"/>
            <w:hideMark/>
          </w:tcPr>
          <w:p w:rsidR="00EB6077" w:rsidRPr="00EB6077" w:rsidRDefault="00EB6077" w:rsidP="00EB6077">
            <w:pPr>
              <w:rPr>
                <w:rFonts w:ascii="Times New Roman" w:eastAsia="Times New Roman" w:hAnsi="Times New Roman" w:cs="Times New Roman"/>
                <w:sz w:val="24"/>
                <w:szCs w:val="24"/>
                <w:lang w:val="en-US" w:eastAsia="ru-RU"/>
              </w:rPr>
            </w:pPr>
            <w:r w:rsidRPr="00EB6077">
              <w:rPr>
                <w:rFonts w:ascii="Times New Roman" w:eastAsia="Times New Roman" w:hAnsi="Times New Roman" w:cs="Times New Roman"/>
                <w:sz w:val="24"/>
                <w:szCs w:val="24"/>
                <w:lang w:val="en-US" w:eastAsia="ru-RU"/>
              </w:rPr>
              <w:t xml:space="preserve">Applies ultra-fast charge to 70% </w:t>
            </w:r>
            <w:proofErr w:type="spellStart"/>
            <w:r w:rsidRPr="00EB6077">
              <w:rPr>
                <w:rFonts w:ascii="Times New Roman" w:eastAsia="Times New Roman" w:hAnsi="Times New Roman" w:cs="Times New Roman"/>
                <w:sz w:val="24"/>
                <w:szCs w:val="24"/>
                <w:lang w:val="en-US" w:eastAsia="ru-RU"/>
              </w:rPr>
              <w:t>SoC</w:t>
            </w:r>
            <w:proofErr w:type="spellEnd"/>
            <w:r w:rsidRPr="00EB6077">
              <w:rPr>
                <w:rFonts w:ascii="Times New Roman" w:eastAsia="Times New Roman" w:hAnsi="Times New Roman" w:cs="Times New Roman"/>
                <w:sz w:val="24"/>
                <w:szCs w:val="24"/>
                <w:lang w:val="en-US" w:eastAsia="ru-RU"/>
              </w:rPr>
              <w:t xml:space="preserve">; limited to specialty batteries. </w:t>
            </w:r>
          </w:p>
        </w:tc>
      </w:tr>
    </w:tbl>
    <w:p w:rsidR="00EB6077" w:rsidRPr="00EB6077" w:rsidRDefault="00EB6077" w:rsidP="00EB6077">
      <w:pPr>
        <w:spacing w:before="100" w:beforeAutospacing="1" w:after="100" w:afterAutospacing="1"/>
        <w:rPr>
          <w:rFonts w:ascii="Times New Roman" w:eastAsia="Times New Roman" w:hAnsi="Times New Roman" w:cs="Times New Roman"/>
          <w:sz w:val="24"/>
          <w:szCs w:val="24"/>
          <w:lang w:val="en-US" w:eastAsia="ru-RU"/>
        </w:rPr>
      </w:pPr>
      <w:r w:rsidRPr="00EB6077">
        <w:rPr>
          <w:rFonts w:ascii="Times New Roman" w:eastAsia="Times New Roman" w:hAnsi="Times New Roman" w:cs="Times New Roman"/>
          <w:b/>
          <w:bCs/>
          <w:sz w:val="24"/>
          <w:szCs w:val="24"/>
          <w:lang w:val="en-US" w:eastAsia="ru-RU"/>
        </w:rPr>
        <w:t>Table 3: Charger characteristics.</w:t>
      </w:r>
      <w:r w:rsidRPr="00EB6077">
        <w:rPr>
          <w:rFonts w:ascii="Times New Roman" w:eastAsia="Times New Roman" w:hAnsi="Times New Roman" w:cs="Times New Roman"/>
          <w:sz w:val="24"/>
          <w:szCs w:val="24"/>
          <w:lang w:val="en-US" w:eastAsia="ru-RU"/>
        </w:rPr>
        <w:t xml:space="preserve"> Each chemistry uses a unique charge termination. </w:t>
      </w:r>
    </w:p>
    <w:p w:rsidR="00EB6077" w:rsidRPr="00EB6077" w:rsidRDefault="00EB6077" w:rsidP="00EB6077">
      <w:pPr>
        <w:spacing w:before="100" w:beforeAutospacing="1" w:after="100" w:afterAutospacing="1"/>
        <w:outlineLvl w:val="1"/>
        <w:rPr>
          <w:rFonts w:ascii="Times New Roman" w:eastAsia="Times New Roman" w:hAnsi="Times New Roman" w:cs="Times New Roman"/>
          <w:b/>
          <w:bCs/>
          <w:sz w:val="36"/>
          <w:szCs w:val="36"/>
          <w:lang w:val="ru-RU" w:eastAsia="ru-RU"/>
        </w:rPr>
      </w:pPr>
      <w:proofErr w:type="spellStart"/>
      <w:r w:rsidRPr="00EB6077">
        <w:rPr>
          <w:rFonts w:ascii="Times New Roman" w:eastAsia="Times New Roman" w:hAnsi="Times New Roman" w:cs="Times New Roman"/>
          <w:b/>
          <w:bCs/>
          <w:sz w:val="36"/>
          <w:szCs w:val="36"/>
          <w:lang w:val="ru-RU" w:eastAsia="ru-RU"/>
        </w:rPr>
        <w:t>Simple</w:t>
      </w:r>
      <w:proofErr w:type="spellEnd"/>
      <w:r w:rsidRPr="00EB6077">
        <w:rPr>
          <w:rFonts w:ascii="Times New Roman" w:eastAsia="Times New Roman" w:hAnsi="Times New Roman" w:cs="Times New Roman"/>
          <w:b/>
          <w:bCs/>
          <w:sz w:val="36"/>
          <w:szCs w:val="36"/>
          <w:lang w:val="ru-RU" w:eastAsia="ru-RU"/>
        </w:rPr>
        <w:t xml:space="preserve"> </w:t>
      </w:r>
      <w:proofErr w:type="spellStart"/>
      <w:r w:rsidRPr="00EB6077">
        <w:rPr>
          <w:rFonts w:ascii="Times New Roman" w:eastAsia="Times New Roman" w:hAnsi="Times New Roman" w:cs="Times New Roman"/>
          <w:b/>
          <w:bCs/>
          <w:sz w:val="36"/>
          <w:szCs w:val="36"/>
          <w:lang w:val="ru-RU" w:eastAsia="ru-RU"/>
        </w:rPr>
        <w:t>Guidelines</w:t>
      </w:r>
      <w:proofErr w:type="spellEnd"/>
      <w:r w:rsidRPr="00EB6077">
        <w:rPr>
          <w:rFonts w:ascii="Times New Roman" w:eastAsia="Times New Roman" w:hAnsi="Times New Roman" w:cs="Times New Roman"/>
          <w:b/>
          <w:bCs/>
          <w:sz w:val="36"/>
          <w:szCs w:val="36"/>
          <w:lang w:val="ru-RU" w:eastAsia="ru-RU"/>
        </w:rPr>
        <w:t xml:space="preserve"> </w:t>
      </w:r>
      <w:proofErr w:type="spellStart"/>
      <w:r w:rsidRPr="00EB6077">
        <w:rPr>
          <w:rFonts w:ascii="Times New Roman" w:eastAsia="Times New Roman" w:hAnsi="Times New Roman" w:cs="Times New Roman"/>
          <w:b/>
          <w:bCs/>
          <w:sz w:val="36"/>
          <w:szCs w:val="36"/>
          <w:lang w:val="ru-RU" w:eastAsia="ru-RU"/>
        </w:rPr>
        <w:t>Regarding</w:t>
      </w:r>
      <w:proofErr w:type="spellEnd"/>
      <w:r w:rsidRPr="00EB6077">
        <w:rPr>
          <w:rFonts w:ascii="Times New Roman" w:eastAsia="Times New Roman" w:hAnsi="Times New Roman" w:cs="Times New Roman"/>
          <w:b/>
          <w:bCs/>
          <w:sz w:val="36"/>
          <w:szCs w:val="36"/>
          <w:lang w:val="ru-RU" w:eastAsia="ru-RU"/>
        </w:rPr>
        <w:t xml:space="preserve"> </w:t>
      </w:r>
      <w:proofErr w:type="spellStart"/>
      <w:r w:rsidRPr="00EB6077">
        <w:rPr>
          <w:rFonts w:ascii="Times New Roman" w:eastAsia="Times New Roman" w:hAnsi="Times New Roman" w:cs="Times New Roman"/>
          <w:b/>
          <w:bCs/>
          <w:sz w:val="36"/>
          <w:szCs w:val="36"/>
          <w:lang w:val="ru-RU" w:eastAsia="ru-RU"/>
        </w:rPr>
        <w:t>Chargers</w:t>
      </w:r>
      <w:proofErr w:type="spellEnd"/>
      <w:r w:rsidRPr="00EB6077">
        <w:rPr>
          <w:rFonts w:ascii="Times New Roman" w:eastAsia="Times New Roman" w:hAnsi="Times New Roman" w:cs="Times New Roman"/>
          <w:b/>
          <w:bCs/>
          <w:sz w:val="36"/>
          <w:szCs w:val="36"/>
          <w:lang w:val="ru-RU" w:eastAsia="ru-RU"/>
        </w:rPr>
        <w:t xml:space="preserve"> </w:t>
      </w:r>
    </w:p>
    <w:p w:rsidR="00EB6077" w:rsidRPr="00EB6077" w:rsidRDefault="00EB6077" w:rsidP="00EB6077">
      <w:pPr>
        <w:numPr>
          <w:ilvl w:val="0"/>
          <w:numId w:val="4"/>
        </w:numPr>
        <w:spacing w:before="100" w:beforeAutospacing="1" w:after="100" w:afterAutospacing="1"/>
        <w:rPr>
          <w:rFonts w:ascii="Times New Roman" w:eastAsia="Times New Roman" w:hAnsi="Times New Roman" w:cs="Times New Roman"/>
          <w:sz w:val="24"/>
          <w:szCs w:val="24"/>
          <w:lang w:val="en-US" w:eastAsia="ru-RU"/>
        </w:rPr>
      </w:pPr>
      <w:r w:rsidRPr="00EB6077">
        <w:rPr>
          <w:rFonts w:ascii="Times New Roman" w:eastAsia="Times New Roman" w:hAnsi="Times New Roman" w:cs="Times New Roman"/>
          <w:sz w:val="24"/>
          <w:szCs w:val="24"/>
          <w:lang w:val="en-US" w:eastAsia="ru-RU"/>
        </w:rPr>
        <w:t xml:space="preserve">If possible, charge at a moderate rate. Ultra-fast charging always causes stress. </w:t>
      </w:r>
    </w:p>
    <w:p w:rsidR="00EB6077" w:rsidRPr="00EB6077" w:rsidRDefault="00EB6077" w:rsidP="00EB6077">
      <w:pPr>
        <w:numPr>
          <w:ilvl w:val="0"/>
          <w:numId w:val="4"/>
        </w:numPr>
        <w:spacing w:before="100" w:beforeAutospacing="1" w:after="100" w:afterAutospacing="1"/>
        <w:rPr>
          <w:rFonts w:ascii="Times New Roman" w:eastAsia="Times New Roman" w:hAnsi="Times New Roman" w:cs="Times New Roman"/>
          <w:sz w:val="24"/>
          <w:szCs w:val="24"/>
          <w:lang w:val="en-US" w:eastAsia="ru-RU"/>
        </w:rPr>
      </w:pPr>
      <w:r w:rsidRPr="00EB6077">
        <w:rPr>
          <w:rFonts w:ascii="Times New Roman" w:eastAsia="Times New Roman" w:hAnsi="Times New Roman" w:cs="Times New Roman"/>
          <w:sz w:val="24"/>
          <w:szCs w:val="24"/>
          <w:lang w:val="en-US" w:eastAsia="ru-RU"/>
        </w:rPr>
        <w:t xml:space="preserve">Fast and ultra-fast charge fills the battery only partially; a slower saturation charge completes the charge. Unlike lead acid, Li-ion does not need the saturation charge but the capacity will be a bit lower. </w:t>
      </w:r>
    </w:p>
    <w:p w:rsidR="00EB6077" w:rsidRPr="00EB6077" w:rsidRDefault="00EB6077" w:rsidP="00EB6077">
      <w:pPr>
        <w:numPr>
          <w:ilvl w:val="0"/>
          <w:numId w:val="4"/>
        </w:numPr>
        <w:spacing w:before="100" w:beforeAutospacing="1" w:after="100" w:afterAutospacing="1"/>
        <w:rPr>
          <w:rFonts w:ascii="Times New Roman" w:eastAsia="Times New Roman" w:hAnsi="Times New Roman" w:cs="Times New Roman"/>
          <w:sz w:val="24"/>
          <w:szCs w:val="24"/>
          <w:lang w:val="ru-RU" w:eastAsia="ru-RU"/>
        </w:rPr>
      </w:pPr>
      <w:r w:rsidRPr="00EB6077">
        <w:rPr>
          <w:rFonts w:ascii="Times New Roman" w:eastAsia="Times New Roman" w:hAnsi="Times New Roman" w:cs="Times New Roman"/>
          <w:sz w:val="24"/>
          <w:szCs w:val="24"/>
          <w:lang w:val="en-US" w:eastAsia="ru-RU"/>
        </w:rPr>
        <w:t xml:space="preserve">Do not apply fast charge when the battery is cold or hot. Only charge at moderate temperatures. </w:t>
      </w:r>
      <w:proofErr w:type="spellStart"/>
      <w:r w:rsidRPr="00EB6077">
        <w:rPr>
          <w:rFonts w:ascii="Times New Roman" w:eastAsia="Times New Roman" w:hAnsi="Times New Roman" w:cs="Times New Roman"/>
          <w:sz w:val="24"/>
          <w:szCs w:val="24"/>
          <w:lang w:val="ru-RU" w:eastAsia="ru-RU"/>
        </w:rPr>
        <w:t>Avoid</w:t>
      </w:r>
      <w:proofErr w:type="spellEnd"/>
      <w:r w:rsidRPr="00EB6077">
        <w:rPr>
          <w:rFonts w:ascii="Times New Roman" w:eastAsia="Times New Roman" w:hAnsi="Times New Roman" w:cs="Times New Roman"/>
          <w:sz w:val="24"/>
          <w:szCs w:val="24"/>
          <w:lang w:val="ru-RU" w:eastAsia="ru-RU"/>
        </w:rPr>
        <w:t xml:space="preserve"> </w:t>
      </w:r>
      <w:proofErr w:type="spellStart"/>
      <w:r w:rsidRPr="00EB6077">
        <w:rPr>
          <w:rFonts w:ascii="Times New Roman" w:eastAsia="Times New Roman" w:hAnsi="Times New Roman" w:cs="Times New Roman"/>
          <w:sz w:val="24"/>
          <w:szCs w:val="24"/>
          <w:lang w:val="ru-RU" w:eastAsia="ru-RU"/>
        </w:rPr>
        <w:t>fast</w:t>
      </w:r>
      <w:proofErr w:type="spellEnd"/>
      <w:r w:rsidRPr="00EB6077">
        <w:rPr>
          <w:rFonts w:ascii="Times New Roman" w:eastAsia="Times New Roman" w:hAnsi="Times New Roman" w:cs="Times New Roman"/>
          <w:sz w:val="24"/>
          <w:szCs w:val="24"/>
          <w:lang w:val="ru-RU" w:eastAsia="ru-RU"/>
        </w:rPr>
        <w:t xml:space="preserve"> </w:t>
      </w:r>
      <w:proofErr w:type="spellStart"/>
      <w:r w:rsidRPr="00EB6077">
        <w:rPr>
          <w:rFonts w:ascii="Times New Roman" w:eastAsia="Times New Roman" w:hAnsi="Times New Roman" w:cs="Times New Roman"/>
          <w:sz w:val="24"/>
          <w:szCs w:val="24"/>
          <w:lang w:val="ru-RU" w:eastAsia="ru-RU"/>
        </w:rPr>
        <w:t>charging</w:t>
      </w:r>
      <w:proofErr w:type="spellEnd"/>
      <w:r w:rsidRPr="00EB6077">
        <w:rPr>
          <w:rFonts w:ascii="Times New Roman" w:eastAsia="Times New Roman" w:hAnsi="Times New Roman" w:cs="Times New Roman"/>
          <w:sz w:val="24"/>
          <w:szCs w:val="24"/>
          <w:lang w:val="ru-RU" w:eastAsia="ru-RU"/>
        </w:rPr>
        <w:t xml:space="preserve"> </w:t>
      </w:r>
      <w:proofErr w:type="spellStart"/>
      <w:r w:rsidRPr="00EB6077">
        <w:rPr>
          <w:rFonts w:ascii="Times New Roman" w:eastAsia="Times New Roman" w:hAnsi="Times New Roman" w:cs="Times New Roman"/>
          <w:sz w:val="24"/>
          <w:szCs w:val="24"/>
          <w:lang w:val="ru-RU" w:eastAsia="ru-RU"/>
        </w:rPr>
        <w:t>an</w:t>
      </w:r>
      <w:proofErr w:type="spellEnd"/>
      <w:r w:rsidRPr="00EB6077">
        <w:rPr>
          <w:rFonts w:ascii="Times New Roman" w:eastAsia="Times New Roman" w:hAnsi="Times New Roman" w:cs="Times New Roman"/>
          <w:sz w:val="24"/>
          <w:szCs w:val="24"/>
          <w:lang w:val="ru-RU" w:eastAsia="ru-RU"/>
        </w:rPr>
        <w:t xml:space="preserve"> </w:t>
      </w:r>
      <w:proofErr w:type="spellStart"/>
      <w:r w:rsidRPr="00EB6077">
        <w:rPr>
          <w:rFonts w:ascii="Times New Roman" w:eastAsia="Times New Roman" w:hAnsi="Times New Roman" w:cs="Times New Roman"/>
          <w:sz w:val="24"/>
          <w:szCs w:val="24"/>
          <w:lang w:val="ru-RU" w:eastAsia="ru-RU"/>
        </w:rPr>
        <w:t>aged</w:t>
      </w:r>
      <w:proofErr w:type="spellEnd"/>
      <w:r w:rsidRPr="00EB6077">
        <w:rPr>
          <w:rFonts w:ascii="Times New Roman" w:eastAsia="Times New Roman" w:hAnsi="Times New Roman" w:cs="Times New Roman"/>
          <w:sz w:val="24"/>
          <w:szCs w:val="24"/>
          <w:lang w:val="ru-RU" w:eastAsia="ru-RU"/>
        </w:rPr>
        <w:t xml:space="preserve"> </w:t>
      </w:r>
      <w:proofErr w:type="spellStart"/>
      <w:r w:rsidRPr="00EB6077">
        <w:rPr>
          <w:rFonts w:ascii="Times New Roman" w:eastAsia="Times New Roman" w:hAnsi="Times New Roman" w:cs="Times New Roman"/>
          <w:sz w:val="24"/>
          <w:szCs w:val="24"/>
          <w:lang w:val="ru-RU" w:eastAsia="ru-RU"/>
        </w:rPr>
        <w:t>or</w:t>
      </w:r>
      <w:proofErr w:type="spellEnd"/>
      <w:r w:rsidRPr="00EB6077">
        <w:rPr>
          <w:rFonts w:ascii="Times New Roman" w:eastAsia="Times New Roman" w:hAnsi="Times New Roman" w:cs="Times New Roman"/>
          <w:sz w:val="24"/>
          <w:szCs w:val="24"/>
          <w:lang w:val="ru-RU" w:eastAsia="ru-RU"/>
        </w:rPr>
        <w:t xml:space="preserve"> </w:t>
      </w:r>
      <w:proofErr w:type="spellStart"/>
      <w:r w:rsidRPr="00EB6077">
        <w:rPr>
          <w:rFonts w:ascii="Times New Roman" w:eastAsia="Times New Roman" w:hAnsi="Times New Roman" w:cs="Times New Roman"/>
          <w:sz w:val="24"/>
          <w:szCs w:val="24"/>
          <w:lang w:val="ru-RU" w:eastAsia="ru-RU"/>
        </w:rPr>
        <w:t>low-performing</w:t>
      </w:r>
      <w:proofErr w:type="spellEnd"/>
      <w:r w:rsidRPr="00EB6077">
        <w:rPr>
          <w:rFonts w:ascii="Times New Roman" w:eastAsia="Times New Roman" w:hAnsi="Times New Roman" w:cs="Times New Roman"/>
          <w:sz w:val="24"/>
          <w:szCs w:val="24"/>
          <w:lang w:val="ru-RU" w:eastAsia="ru-RU"/>
        </w:rPr>
        <w:t xml:space="preserve"> </w:t>
      </w:r>
      <w:proofErr w:type="spellStart"/>
      <w:r w:rsidRPr="00EB6077">
        <w:rPr>
          <w:rFonts w:ascii="Times New Roman" w:eastAsia="Times New Roman" w:hAnsi="Times New Roman" w:cs="Times New Roman"/>
          <w:sz w:val="24"/>
          <w:szCs w:val="24"/>
          <w:lang w:val="ru-RU" w:eastAsia="ru-RU"/>
        </w:rPr>
        <w:t>battery</w:t>
      </w:r>
      <w:proofErr w:type="spellEnd"/>
      <w:r w:rsidRPr="00EB6077">
        <w:rPr>
          <w:rFonts w:ascii="Times New Roman" w:eastAsia="Times New Roman" w:hAnsi="Times New Roman" w:cs="Times New Roman"/>
          <w:sz w:val="24"/>
          <w:szCs w:val="24"/>
          <w:lang w:val="ru-RU" w:eastAsia="ru-RU"/>
        </w:rPr>
        <w:t xml:space="preserve">. </w:t>
      </w:r>
    </w:p>
    <w:p w:rsidR="00EB6077" w:rsidRPr="00EB6077" w:rsidRDefault="00EB6077" w:rsidP="00EB6077">
      <w:pPr>
        <w:spacing w:before="100" w:beforeAutospacing="1" w:after="100" w:afterAutospacing="1"/>
        <w:rPr>
          <w:rFonts w:ascii="Times New Roman" w:eastAsia="Times New Roman" w:hAnsi="Times New Roman" w:cs="Times New Roman"/>
          <w:sz w:val="24"/>
          <w:szCs w:val="24"/>
          <w:lang w:val="ru-RU" w:eastAsia="ru-RU"/>
        </w:rPr>
      </w:pPr>
      <w:r w:rsidRPr="00EB6077">
        <w:rPr>
          <w:rFonts w:ascii="Times New Roman" w:eastAsia="Times New Roman" w:hAnsi="Times New Roman" w:cs="Times New Roman"/>
          <w:sz w:val="24"/>
          <w:szCs w:val="24"/>
          <w:lang w:val="ru-RU" w:eastAsia="ru-RU"/>
        </w:rPr>
        <w:br/>
      </w:r>
      <w:proofErr w:type="spellStart"/>
      <w:r w:rsidRPr="00EB6077">
        <w:rPr>
          <w:rFonts w:ascii="Times New Roman" w:eastAsia="Times New Roman" w:hAnsi="Times New Roman" w:cs="Times New Roman"/>
          <w:sz w:val="24"/>
          <w:szCs w:val="24"/>
          <w:lang w:val="ru-RU" w:eastAsia="ru-RU"/>
        </w:rPr>
        <w:t>Last</w:t>
      </w:r>
      <w:proofErr w:type="spellEnd"/>
      <w:r w:rsidRPr="00EB6077">
        <w:rPr>
          <w:rFonts w:ascii="Times New Roman" w:eastAsia="Times New Roman" w:hAnsi="Times New Roman" w:cs="Times New Roman"/>
          <w:sz w:val="24"/>
          <w:szCs w:val="24"/>
          <w:lang w:val="ru-RU" w:eastAsia="ru-RU"/>
        </w:rPr>
        <w:t xml:space="preserve"> </w:t>
      </w:r>
      <w:proofErr w:type="spellStart"/>
      <w:r w:rsidRPr="00EB6077">
        <w:rPr>
          <w:rFonts w:ascii="Times New Roman" w:eastAsia="Times New Roman" w:hAnsi="Times New Roman" w:cs="Times New Roman"/>
          <w:sz w:val="24"/>
          <w:szCs w:val="24"/>
          <w:lang w:val="ru-RU" w:eastAsia="ru-RU"/>
        </w:rPr>
        <w:t>Updated</w:t>
      </w:r>
      <w:proofErr w:type="spellEnd"/>
      <w:r w:rsidRPr="00EB6077">
        <w:rPr>
          <w:rFonts w:ascii="Times New Roman" w:eastAsia="Times New Roman" w:hAnsi="Times New Roman" w:cs="Times New Roman"/>
          <w:sz w:val="24"/>
          <w:szCs w:val="24"/>
          <w:lang w:val="ru-RU" w:eastAsia="ru-RU"/>
        </w:rPr>
        <w:t xml:space="preserve"> 2017-05-03</w:t>
      </w:r>
    </w:p>
    <w:p w:rsidR="00674831" w:rsidRDefault="00FF1EE3"/>
    <w:sectPr w:rsidR="00674831" w:rsidSect="00D4651B">
      <w:pgSz w:w="11906" w:h="16838" w:code="9"/>
      <w:pgMar w:top="284" w:right="284" w:bottom="284"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D4AA4"/>
    <w:multiLevelType w:val="multilevel"/>
    <w:tmpl w:val="980EC0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A982651"/>
    <w:multiLevelType w:val="multilevel"/>
    <w:tmpl w:val="4E6AC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0994FD9"/>
    <w:multiLevelType w:val="multilevel"/>
    <w:tmpl w:val="DA6A9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B06790F"/>
    <w:multiLevelType w:val="multilevel"/>
    <w:tmpl w:val="EC703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displayVerticalDrawingGridEvery w:val="2"/>
  <w:characterSpacingControl w:val="doNotCompress"/>
  <w:compat/>
  <w:rsids>
    <w:rsidRoot w:val="00EB6077"/>
    <w:rsid w:val="00105458"/>
    <w:rsid w:val="0015127C"/>
    <w:rsid w:val="001A6DBB"/>
    <w:rsid w:val="00200C7C"/>
    <w:rsid w:val="008C56BE"/>
    <w:rsid w:val="00971458"/>
    <w:rsid w:val="00B147DC"/>
    <w:rsid w:val="00B150B6"/>
    <w:rsid w:val="00C85CD0"/>
    <w:rsid w:val="00CF47B2"/>
    <w:rsid w:val="00D06711"/>
    <w:rsid w:val="00D4651B"/>
    <w:rsid w:val="00EB6077"/>
    <w:rsid w:val="00FD6756"/>
    <w:rsid w:val="00FF1EE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47B2"/>
  </w:style>
  <w:style w:type="paragraph" w:styleId="1">
    <w:name w:val="heading 1"/>
    <w:basedOn w:val="a"/>
    <w:link w:val="10"/>
    <w:uiPriority w:val="9"/>
    <w:qFormat/>
    <w:rsid w:val="00EB6077"/>
    <w:pPr>
      <w:spacing w:before="100" w:beforeAutospacing="1" w:after="100" w:afterAutospacing="1"/>
      <w:outlineLvl w:val="0"/>
    </w:pPr>
    <w:rPr>
      <w:rFonts w:ascii="Times New Roman" w:eastAsia="Times New Roman" w:hAnsi="Times New Roman" w:cs="Times New Roman"/>
      <w:b/>
      <w:bCs/>
      <w:kern w:val="36"/>
      <w:sz w:val="48"/>
      <w:szCs w:val="48"/>
      <w:lang w:val="ru-RU" w:eastAsia="ru-RU"/>
    </w:rPr>
  </w:style>
  <w:style w:type="paragraph" w:styleId="2">
    <w:name w:val="heading 2"/>
    <w:basedOn w:val="a"/>
    <w:link w:val="20"/>
    <w:uiPriority w:val="9"/>
    <w:qFormat/>
    <w:rsid w:val="00EB6077"/>
    <w:pPr>
      <w:spacing w:before="100" w:beforeAutospacing="1" w:after="100" w:afterAutospacing="1"/>
      <w:outlineLvl w:val="1"/>
    </w:pPr>
    <w:rPr>
      <w:rFonts w:ascii="Times New Roman" w:eastAsia="Times New Roman" w:hAnsi="Times New Roman" w:cs="Times New Roman"/>
      <w:b/>
      <w:bCs/>
      <w:sz w:val="36"/>
      <w:szCs w:val="36"/>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B6077"/>
    <w:rPr>
      <w:rFonts w:ascii="Times New Roman" w:eastAsia="Times New Roman" w:hAnsi="Times New Roman" w:cs="Times New Roman"/>
      <w:b/>
      <w:bCs/>
      <w:kern w:val="36"/>
      <w:sz w:val="48"/>
      <w:szCs w:val="48"/>
      <w:lang w:val="ru-RU" w:eastAsia="ru-RU"/>
    </w:rPr>
  </w:style>
  <w:style w:type="character" w:customStyle="1" w:styleId="20">
    <w:name w:val="Заголовок 2 Знак"/>
    <w:basedOn w:val="a0"/>
    <w:link w:val="2"/>
    <w:uiPriority w:val="9"/>
    <w:rsid w:val="00EB6077"/>
    <w:rPr>
      <w:rFonts w:ascii="Times New Roman" w:eastAsia="Times New Roman" w:hAnsi="Times New Roman" w:cs="Times New Roman"/>
      <w:b/>
      <w:bCs/>
      <w:sz w:val="36"/>
      <w:szCs w:val="36"/>
      <w:lang w:val="ru-RU" w:eastAsia="ru-RU"/>
    </w:rPr>
  </w:style>
  <w:style w:type="character" w:customStyle="1" w:styleId="notranslate">
    <w:name w:val="notranslate"/>
    <w:basedOn w:val="a0"/>
    <w:rsid w:val="00EB6077"/>
  </w:style>
  <w:style w:type="paragraph" w:styleId="a3">
    <w:name w:val="Normal (Web)"/>
    <w:basedOn w:val="a"/>
    <w:uiPriority w:val="99"/>
    <w:semiHidden/>
    <w:unhideWhenUsed/>
    <w:rsid w:val="00EB6077"/>
    <w:pPr>
      <w:spacing w:before="100" w:beforeAutospacing="1" w:after="100" w:afterAutospacing="1"/>
    </w:pPr>
    <w:rPr>
      <w:rFonts w:ascii="Times New Roman" w:eastAsia="Times New Roman" w:hAnsi="Times New Roman" w:cs="Times New Roman"/>
      <w:sz w:val="24"/>
      <w:szCs w:val="24"/>
      <w:lang w:val="ru-RU" w:eastAsia="ru-RU"/>
    </w:rPr>
  </w:style>
  <w:style w:type="character" w:styleId="a4">
    <w:name w:val="Strong"/>
    <w:basedOn w:val="a0"/>
    <w:uiPriority w:val="22"/>
    <w:qFormat/>
    <w:rsid w:val="00EB6077"/>
    <w:rPr>
      <w:b/>
      <w:bCs/>
    </w:rPr>
  </w:style>
  <w:style w:type="character" w:styleId="a5">
    <w:name w:val="Hyperlink"/>
    <w:basedOn w:val="a0"/>
    <w:uiPriority w:val="99"/>
    <w:semiHidden/>
    <w:unhideWhenUsed/>
    <w:rsid w:val="00EB6077"/>
    <w:rPr>
      <w:color w:val="0000FF"/>
      <w:u w:val="single"/>
    </w:rPr>
  </w:style>
  <w:style w:type="paragraph" w:styleId="a6">
    <w:name w:val="Balloon Text"/>
    <w:basedOn w:val="a"/>
    <w:link w:val="a7"/>
    <w:uiPriority w:val="99"/>
    <w:semiHidden/>
    <w:unhideWhenUsed/>
    <w:rsid w:val="00EB6077"/>
    <w:rPr>
      <w:rFonts w:ascii="Tahoma" w:hAnsi="Tahoma" w:cs="Tahoma"/>
      <w:sz w:val="16"/>
      <w:szCs w:val="16"/>
    </w:rPr>
  </w:style>
  <w:style w:type="character" w:customStyle="1" w:styleId="a7">
    <w:name w:val="Текст выноски Знак"/>
    <w:basedOn w:val="a0"/>
    <w:link w:val="a6"/>
    <w:uiPriority w:val="99"/>
    <w:semiHidden/>
    <w:rsid w:val="00EB607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6917534">
      <w:bodyDiv w:val="1"/>
      <w:marLeft w:val="0"/>
      <w:marRight w:val="0"/>
      <w:marTop w:val="0"/>
      <w:marBottom w:val="0"/>
      <w:divBdr>
        <w:top w:val="none" w:sz="0" w:space="0" w:color="auto"/>
        <w:left w:val="none" w:sz="0" w:space="0" w:color="auto"/>
        <w:bottom w:val="none" w:sz="0" w:space="0" w:color="auto"/>
        <w:right w:val="none" w:sz="0" w:space="0" w:color="auto"/>
      </w:divBdr>
    </w:div>
    <w:div w:id="1465390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7</Pages>
  <Words>2186</Words>
  <Characters>12461</Characters>
  <Application>Microsoft Office Word</Application>
  <DocSecurity>0</DocSecurity>
  <Lines>103</Lines>
  <Paragraphs>29</Paragraphs>
  <ScaleCrop>false</ScaleCrop>
  <Company>SPecialiST RePack</Company>
  <LinksUpToDate>false</LinksUpToDate>
  <CharactersWithSpaces>14618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2017-10-11T08:49:00Z</dcterms:created>
  <dcterms:modified xsi:type="dcterms:W3CDTF">2017-10-22T17:14:00Z</dcterms:modified>
</cp:coreProperties>
</file>