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E1B004" w14:textId="77777777" w:rsidR="00AE6FD4" w:rsidRPr="00A25088" w:rsidRDefault="00AE6FD4" w:rsidP="00AE6FD4">
      <w:pPr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проєкт</w:t>
      </w:r>
      <w:proofErr w:type="spellEnd"/>
    </w:p>
    <w:p w14:paraId="2C2A54C2" w14:textId="77777777" w:rsidR="00AE6FD4" w:rsidRPr="00A25088" w:rsidRDefault="00AE6FD4" w:rsidP="00AE6FD4">
      <w:pPr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  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ab/>
        <w:t xml:space="preserve">             вноситься народними депутатами України</w:t>
      </w:r>
    </w:p>
    <w:p w14:paraId="6F025F01" w14:textId="77777777" w:rsidR="00AE6FD4" w:rsidRPr="00A25088" w:rsidRDefault="00AE6FD4" w:rsidP="00AE6FD4">
      <w:pPr>
        <w:spacing w:after="30"/>
        <w:ind w:firstLine="540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….</w:t>
      </w:r>
    </w:p>
    <w:p w14:paraId="4903A2F9" w14:textId="77777777" w:rsidR="00AE6FD4" w:rsidRPr="00A25088" w:rsidRDefault="00AE6FD4" w:rsidP="00AE6FD4">
      <w:pPr>
        <w:spacing w:after="30"/>
        <w:ind w:firstLine="540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2B8FFCCE" w14:textId="77777777" w:rsidR="00AE6FD4" w:rsidRPr="00A25088" w:rsidRDefault="00AE6FD4" w:rsidP="00AE6FD4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З А К О Н    У К Р А Ї Н И </w:t>
      </w:r>
    </w:p>
    <w:p w14:paraId="4DE23637" w14:textId="77777777" w:rsidR="00AE6FD4" w:rsidRPr="00A25088" w:rsidRDefault="00AE6FD4" w:rsidP="00AE6FD4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7A46AB7A" w14:textId="77777777" w:rsidR="00AE6FD4" w:rsidRPr="00A25088" w:rsidRDefault="00AE6FD4" w:rsidP="00AE6FD4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«Про внесення змін до </w:t>
      </w:r>
    </w:p>
    <w:p w14:paraId="042D5CD0" w14:textId="77777777" w:rsidR="00AE6FD4" w:rsidRPr="00A25088" w:rsidRDefault="00AE6FD4" w:rsidP="00AE6FD4">
      <w:pPr>
        <w:spacing w:after="150"/>
        <w:ind w:firstLine="540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Закону України про автомобільний транспорт»</w:t>
      </w:r>
    </w:p>
    <w:p w14:paraId="5B4E43D8" w14:textId="77777777" w:rsidR="00AE6FD4" w:rsidRPr="00A25088" w:rsidRDefault="00AE6FD4" w:rsidP="00AE6FD4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648D9CB8" w14:textId="77777777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A25088">
        <w:rPr>
          <w:rFonts w:ascii="Times New Roman" w:hAnsi="Times New Roman" w:cs="Times New Roman"/>
          <w:spacing w:val="30"/>
          <w:sz w:val="28"/>
          <w:szCs w:val="28"/>
          <w:lang w:val="uk-UA" w:eastAsia="ru-RU"/>
        </w:rPr>
        <w:t>постановляє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:</w:t>
      </w:r>
    </w:p>
    <w:p w14:paraId="27C22439" w14:textId="77777777" w:rsidR="00AE6FD4" w:rsidRPr="00A25088" w:rsidRDefault="00AE6FD4" w:rsidP="00AE6FD4">
      <w:pPr>
        <w:numPr>
          <w:ilvl w:val="0"/>
          <w:numId w:val="1"/>
        </w:numPr>
        <w:spacing w:after="4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A25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У Законі України «Про автомобільний транспорт» (Відомості Верховної Ради України, 2006 р., № 32, ст. 273; </w:t>
      </w:r>
      <w:r w:rsidRPr="00A25088">
        <w:rPr>
          <w:rFonts w:ascii="Times New Roman" w:eastAsia="Times New Roman" w:hAnsi="Times New Roman" w:cs="Times New Roman"/>
          <w:color w:val="36393A"/>
          <w:sz w:val="28"/>
          <w:szCs w:val="28"/>
          <w:lang w:val="uk-UA" w:eastAsia="ru-RU"/>
        </w:rPr>
        <w:t xml:space="preserve">2009 р., № 10-11, ст.137; 2012 р., № 5, ст.34; </w:t>
      </w:r>
      <w:r w:rsidRPr="00A25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2013 р., № 2, ст.11; 2014 р., № 8, ст.88; 2015 р., № 23, ст.158; 2017 р., № 7-8, ст.51; 2018 р., № 46, ст.371):</w:t>
      </w:r>
    </w:p>
    <w:p w14:paraId="5DF46F54" w14:textId="77777777" w:rsidR="00AE6FD4" w:rsidRPr="00A25088" w:rsidRDefault="00AE6FD4" w:rsidP="00AE6FD4">
      <w:pPr>
        <w:numPr>
          <w:ilvl w:val="0"/>
          <w:numId w:val="2"/>
        </w:numPr>
        <w:spacing w:after="4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</w:t>
      </w:r>
      <w:r w:rsidRPr="00A25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статтю 1 доповнити з урахуванням алфавітного порядку термінами такого змісту:</w:t>
      </w:r>
    </w:p>
    <w:p w14:paraId="055FD471" w14:textId="77777777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електробус - це транспортний засіб, оснащений 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виключно 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електричними двигунами (одним чи декількома), який за своєю конструкцією та обладнанням призначений для перевезення пасажирів з кількістю місць для сидіння більше ніж дев'ять з місцем водія включно»;</w:t>
      </w:r>
    </w:p>
    <w:p w14:paraId="4865AE3E" w14:textId="77777777" w:rsidR="00AE6FD4" w:rsidRPr="00C118E3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trike/>
          <w:sz w:val="28"/>
          <w:szCs w:val="28"/>
          <w:lang w:val="uk-UA" w:eastAsia="ru-RU"/>
        </w:rPr>
      </w:pPr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«</w:t>
      </w:r>
      <w:proofErr w:type="spellStart"/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електрозарядна</w:t>
      </w:r>
      <w:proofErr w:type="spellEnd"/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 станція – це елемент інфраструктури, встановлений стаціонарно або може переміщатися, який надає електроенергію для заряджання акумуляторів електротранспорту: електромобілів, електробусів, </w:t>
      </w:r>
      <w:proofErr w:type="spellStart"/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електроскутерів</w:t>
      </w:r>
      <w:proofErr w:type="spellEnd"/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, </w:t>
      </w:r>
      <w:proofErr w:type="spellStart"/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електросам</w:t>
      </w:r>
      <w:r w:rsidR="00591F3D"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окатів</w:t>
      </w:r>
      <w:proofErr w:type="spellEnd"/>
      <w:r w:rsidR="00591F3D"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, </w:t>
      </w:r>
      <w:proofErr w:type="spellStart"/>
      <w:r w:rsidR="00591F3D"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електровелосипедів</w:t>
      </w:r>
      <w:proofErr w:type="spellEnd"/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»;</w:t>
      </w:r>
    </w:p>
    <w:p w14:paraId="067FD765" w14:textId="6A7B1881" w:rsidR="00AF66F2" w:rsidRPr="00AF66F2" w:rsidRDefault="00AF66F2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118E3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«зовнішній зарядний пристрій - це електричний пристрій, який служить для зарядки акумуляторів і </w:t>
      </w:r>
      <w:r w:rsidR="00CE2A80" w:rsidRPr="00C118E3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встановлю</w:t>
      </w:r>
      <w:r w:rsidR="00CE2A80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є</w:t>
      </w:r>
      <w:r w:rsidR="00CE2A80" w:rsidRPr="00C118E3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ться</w:t>
      </w:r>
      <w:r w:rsidR="00044ED6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у електричні цепі </w:t>
      </w:r>
      <w:r w:rsidRPr="00C118E3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між</w:t>
      </w:r>
      <w:r w:rsidR="00CE2A80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зовнішніми</w:t>
      </w:r>
      <w:r w:rsidRPr="00C118E3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електричними мережами та електротранспортом: електромобілями, електробусами, тощо»;</w:t>
      </w:r>
    </w:p>
    <w:p w14:paraId="5866C8AD" w14:textId="1B3F12BA" w:rsidR="00276781" w:rsidRPr="00A25088" w:rsidRDefault="00AF66F2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«</w:t>
      </w:r>
      <w:proofErr w:type="spellStart"/>
      <w:r w:rsidR="00044ED6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електрозарядна</w:t>
      </w:r>
      <w:proofErr w:type="spellEnd"/>
      <w:r w:rsidR="00044ED6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станція - це комплекс, в який входить один чи декілька </w:t>
      </w:r>
      <w:r w:rsidR="008B5F47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зовнішніх зарядних</w:t>
      </w:r>
      <w:r w:rsidR="00044ED6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</w:t>
      </w:r>
      <w:r w:rsidR="008B5F47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пристроїв</w:t>
      </w:r>
      <w:r w:rsidR="00044ED6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, прилегла територія з розміткою та знаками, а так</w:t>
      </w:r>
      <w:r w:rsidR="008B5F47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ож</w:t>
      </w:r>
      <w:r w:rsidR="00044ED6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електричні кабелі і пристрої для обмеження в'їзду</w:t>
      </w:r>
      <w:r w:rsidR="008B5F47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, які знаходяться на </w:t>
      </w:r>
      <w:r w:rsidR="00971782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ці</w:t>
      </w:r>
      <w:r w:rsidR="00971782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єї</w:t>
      </w:r>
      <w:r w:rsidR="008B5F47" w:rsidRPr="008B5F4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території»;</w:t>
      </w:r>
    </w:p>
    <w:p w14:paraId="7FDA6D64" w14:textId="7E86BBC8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«електромобіль - це колісний транспортний засіб, оснащений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виключно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електричними двигунами (одним чи декількома), які приводять його в рух</w:t>
      </w:r>
      <w:r w:rsidR="000F683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0F683B" w:rsidRPr="000F683B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і  працюють на електроенергії, отриманої як наслідок хімічної реакції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, має не менше чотирьох коліс, призначений для руху безрейковими дорогами і використовується для перевезення людей та (чи) вантажів, буксирування транспортних засобів, виконання спеціальних робіт»;</w:t>
      </w:r>
    </w:p>
    <w:p w14:paraId="79A3929B" w14:textId="33716A2B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«електромобіль вантажний </w:t>
      </w:r>
      <w:r w:rsidR="00A00855" w:rsidRPr="00A25088">
        <w:rPr>
          <w:rFonts w:ascii="Times New Roman" w:hAnsi="Times New Roman" w:cs="Times New Roman"/>
          <w:sz w:val="28"/>
          <w:szCs w:val="28"/>
          <w:lang w:val="uk-UA" w:eastAsia="ru-RU"/>
        </w:rPr>
        <w:t>–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автомобіль</w:t>
      </w:r>
      <w:r w:rsidR="00A00855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вантажний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, оснащений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виключно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електричними двигунами (одним чи декількома), який за своєю конструкцією та обладнанням призначений для перевезення вантажів»;</w:t>
      </w:r>
    </w:p>
    <w:p w14:paraId="133C3920" w14:textId="77777777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 xml:space="preserve">«електромобіль легковий - автомобіль, оснащений 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виключно 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електричними двигунами (одним чи декількома), який за своєю конструкцією та обладнанням призначений для перевезення пасажирів з кількістю місць для сидіння не більше ніж дев'ять з місцем водія включно»;</w:t>
      </w:r>
    </w:p>
    <w:p w14:paraId="08683AFF" w14:textId="77777777" w:rsidR="00AE6FD4" w:rsidRPr="000F683B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trike/>
          <w:sz w:val="28"/>
          <w:szCs w:val="28"/>
          <w:lang w:val="uk-UA" w:eastAsia="ru-RU"/>
        </w:rPr>
      </w:pPr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«електромобіль з водневим двигуном - колісний транспортний засіб, оснащений </w:t>
      </w:r>
      <w:r w:rsidR="00183002"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виключно </w:t>
      </w:r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електричними двигунами (одним чи декількома), які працюють на електроенергії, отриманої як наслідок хімічної реакції водню і кисню</w:t>
      </w:r>
      <w:r w:rsidR="00183002"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,</w:t>
      </w:r>
      <w:r w:rsidR="00183002" w:rsidRPr="000F683B">
        <w:rPr>
          <w:strike/>
          <w:highlight w:val="yellow"/>
          <w:lang w:val="uk-UA"/>
        </w:rPr>
        <w:t xml:space="preserve"> </w:t>
      </w:r>
      <w:r w:rsidR="00183002"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отриманих з паливних елементів що знаходяться безпосередньо в транспортному засобі</w:t>
      </w:r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»;</w:t>
      </w:r>
    </w:p>
    <w:p w14:paraId="21AC0F39" w14:textId="6A6E60E6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«електромобіль гібридний - 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колісний транспортний засіб оснащений електричним двигуном та двигуном внутрішнього згоряння, які можуть </w:t>
      </w:r>
      <w:r w:rsidR="00183002" w:rsidRPr="00527DFA">
        <w:rPr>
          <w:rFonts w:ascii="Times New Roman" w:hAnsi="Times New Roman" w:cs="Times New Roman"/>
          <w:strike/>
          <w:sz w:val="28"/>
          <w:szCs w:val="28"/>
          <w:lang w:val="uk-UA" w:eastAsia="ru-RU"/>
        </w:rPr>
        <w:t>працювати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27DFA" w:rsidRPr="00527DFA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приводити його в рух</w:t>
      </w:r>
      <w:r w:rsidR="00527DFA" w:rsidRPr="00527DF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одночасно або почергово</w:t>
      </w:r>
      <w:r w:rsidRPr="000F683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)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»;</w:t>
      </w:r>
    </w:p>
    <w:p w14:paraId="60D0B53A" w14:textId="474967B2" w:rsidR="00AE6FD4" w:rsidRPr="00C62037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6203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«електромобіль </w:t>
      </w:r>
      <w:proofErr w:type="spellStart"/>
      <w:r w:rsidRPr="00C62037">
        <w:rPr>
          <w:rFonts w:ascii="Times New Roman" w:hAnsi="Times New Roman" w:cs="Times New Roman"/>
          <w:sz w:val="28"/>
          <w:szCs w:val="28"/>
          <w:lang w:val="uk-UA" w:eastAsia="ru-RU"/>
        </w:rPr>
        <w:t>плагін</w:t>
      </w:r>
      <w:proofErr w:type="spellEnd"/>
      <w:r w:rsidRPr="00C62037">
        <w:rPr>
          <w:rFonts w:ascii="Times New Roman" w:hAnsi="Times New Roman" w:cs="Times New Roman"/>
          <w:sz w:val="28"/>
          <w:szCs w:val="28"/>
          <w:lang w:val="uk-UA" w:eastAsia="ru-RU"/>
        </w:rPr>
        <w:t>-гібридний -</w:t>
      </w:r>
      <w:r w:rsidR="00C6203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C62037" w:rsidRPr="00C6203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електромобіль гібридний, який можна заряджати від зовнішнього джерела </w:t>
      </w:r>
      <w:proofErr w:type="spellStart"/>
      <w:r w:rsidR="00C62037" w:rsidRPr="00C6203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електроєнергії</w:t>
      </w:r>
      <w:proofErr w:type="spellEnd"/>
      <w:r w:rsidR="00C62037" w:rsidRPr="00C6203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</w:t>
      </w:r>
      <w:r w:rsidRPr="00C62037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</w:t>
      </w:r>
      <w:r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колісний транспортний засіб, оснащений</w:t>
      </w:r>
      <w:r w:rsidR="00183002"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 </w:t>
      </w:r>
      <w:r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електричним двигуном</w:t>
      </w:r>
      <w:r w:rsidR="00E816BC"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 </w:t>
      </w:r>
      <w:r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та двигуном внутрішнього згоряння, </w:t>
      </w:r>
      <w:r w:rsidR="00E816BC"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які можуть працювати одночасно або почергово</w:t>
      </w:r>
      <w:r w:rsidR="009942F6"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, </w:t>
      </w:r>
      <w:r w:rsidR="00172035"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електричний двигун</w:t>
      </w:r>
      <w:r w:rsidR="009942F6" w:rsidRPr="00C62037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 xml:space="preserve"> можна заряджати від зовнішнього джерела</w:t>
      </w:r>
      <w:r w:rsidRPr="00C62037">
        <w:rPr>
          <w:rFonts w:ascii="Times New Roman" w:hAnsi="Times New Roman" w:cs="Times New Roman"/>
          <w:sz w:val="28"/>
          <w:szCs w:val="28"/>
          <w:lang w:val="uk-UA" w:eastAsia="ru-RU"/>
        </w:rPr>
        <w:t>»;</w:t>
      </w:r>
    </w:p>
    <w:p w14:paraId="41C562C3" w14:textId="6683FD5F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«електромобіль </w:t>
      </w:r>
      <w:r w:rsidRPr="005E626B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гібридний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 розширеним діапазоном ходу – 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колісни</w:t>
      </w:r>
      <w:r w:rsidR="00591F3D"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й транспортний засіб, оснащений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електричними двигунами (одним чи декількома) та</w:t>
      </w:r>
      <w:r w:rsidR="0051620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16206" w:rsidRPr="00516206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генератором електроенергії на основі</w:t>
      </w:r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двигун</w:t>
      </w:r>
      <w:r w:rsidR="00516206" w:rsidRPr="00516206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а</w:t>
      </w:r>
      <w:r w:rsidR="00183002" w:rsidRPr="00516206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ом</w:t>
      </w:r>
      <w:proofErr w:type="spellEnd"/>
      <w:r w:rsidR="00183002"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внутрішнього згоряння, де останній </w:t>
      </w:r>
      <w:r w:rsidR="00183002" w:rsidRPr="00344451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використовується виключно для підзарядки акумуляторної батареї</w:t>
      </w:r>
      <w:r w:rsidR="002A02C8" w:rsidRPr="00344451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має потужність менше ніж </w:t>
      </w:r>
      <w:r w:rsidR="00A37811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3</w:t>
      </w:r>
      <w:r w:rsidR="009E4FA9" w:rsidRPr="00344451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0% в</w:t>
      </w:r>
      <w:bookmarkStart w:id="0" w:name="_GoBack"/>
      <w:bookmarkEnd w:id="0"/>
      <w:r w:rsidR="009E4FA9" w:rsidRPr="00344451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>ід</w:t>
      </w:r>
      <w:r w:rsidR="002A02C8" w:rsidRPr="00344451"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  <w:t xml:space="preserve"> сумарної потужності електричних двигунів</w:t>
      </w:r>
      <w:r w:rsidR="00183002" w:rsidRPr="002A02C8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.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»;</w:t>
      </w:r>
    </w:p>
    <w:p w14:paraId="34835478" w14:textId="77777777" w:rsidR="00183002" w:rsidRPr="00A25088" w:rsidRDefault="00183002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2D4C4CFF" w14:textId="77777777" w:rsidR="00183002" w:rsidRPr="00A25088" w:rsidRDefault="00183002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63329E76" w14:textId="77777777" w:rsidR="00AE6FD4" w:rsidRPr="00A25088" w:rsidRDefault="00AE6FD4" w:rsidP="00AE6FD4">
      <w:pPr>
        <w:numPr>
          <w:ilvl w:val="0"/>
          <w:numId w:val="3"/>
        </w:numPr>
        <w:spacing w:after="4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</w:t>
      </w:r>
      <w:r w:rsidRPr="00A25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 статтю 14 доповнити частиною восьмою такого змісту:</w:t>
      </w:r>
    </w:p>
    <w:p w14:paraId="27F60E2E" w14:textId="77777777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«Держава визначає пріоритетом розвиток електричного автомобільного транспорту до якого належать: електробус, електромобіль, електромобіль вантажний, електромобіль легковий, </w:t>
      </w:r>
      <w:r w:rsidRPr="00344451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електромобіль з водневим двигуном,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електромобіль гібридний, електромобіль </w:t>
      </w:r>
      <w:proofErr w:type="spellStart"/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плагін</w:t>
      </w:r>
      <w:proofErr w:type="spellEnd"/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-гібридний, електромобіль </w:t>
      </w:r>
      <w:r w:rsidRPr="00344451">
        <w:rPr>
          <w:rFonts w:ascii="Times New Roman" w:hAnsi="Times New Roman" w:cs="Times New Roman"/>
          <w:strike/>
          <w:sz w:val="28"/>
          <w:szCs w:val="28"/>
          <w:highlight w:val="yellow"/>
          <w:lang w:val="uk-UA" w:eastAsia="ru-RU"/>
        </w:rPr>
        <w:t>гібридний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 розширеним діапазоном ходу та інфраструктура електричного транспорту, до якої належить крім іншого </w:t>
      </w:r>
      <w:proofErr w:type="spellStart"/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електрозарядна</w:t>
      </w:r>
      <w:proofErr w:type="spellEnd"/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станція</w:t>
      </w:r>
      <w:r w:rsidRPr="00A25088">
        <w:rPr>
          <w:rFonts w:ascii="Helvetica" w:hAnsi="Helvetica" w:cs="Times New Roman"/>
          <w:sz w:val="28"/>
          <w:szCs w:val="28"/>
          <w:lang w:val="uk-UA" w:eastAsia="ru-RU"/>
        </w:rPr>
        <w:t>.</w:t>
      </w: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».</w:t>
      </w:r>
    </w:p>
    <w:p w14:paraId="258AB11C" w14:textId="77777777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sz w:val="28"/>
          <w:szCs w:val="28"/>
          <w:lang w:val="uk-UA" w:eastAsia="ru-RU"/>
        </w:rPr>
        <w:t>2. Цей закон набирає чинності з дня, наступного за днем його опублікування.</w:t>
      </w:r>
    </w:p>
    <w:p w14:paraId="54B95411" w14:textId="77777777" w:rsidR="00AE6FD4" w:rsidRPr="00A25088" w:rsidRDefault="00AE6FD4" w:rsidP="00AE6FD4">
      <w:pPr>
        <w:spacing w:after="45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64DAE24C" w14:textId="77777777" w:rsidR="00AE6FD4" w:rsidRPr="00A25088" w:rsidRDefault="00AE6FD4" w:rsidP="00AE6FD4">
      <w:pPr>
        <w:spacing w:after="15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Голова Верховної Ради</w:t>
      </w:r>
    </w:p>
    <w:p w14:paraId="3C285A72" w14:textId="77777777" w:rsidR="00AE6FD4" w:rsidRPr="00A25088" w:rsidRDefault="00AE6FD4" w:rsidP="00AE6FD4">
      <w:pPr>
        <w:spacing w:after="15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2508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        України</w:t>
      </w:r>
      <w:r w:rsidRPr="00A2508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A2508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ab/>
      </w:r>
    </w:p>
    <w:p w14:paraId="7322A346" w14:textId="77777777" w:rsidR="00AE6FD4" w:rsidRPr="00A25088" w:rsidRDefault="00AE6FD4" w:rsidP="00AE6FD4">
      <w:pPr>
        <w:spacing w:after="15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12DEA8CC" w14:textId="77777777" w:rsidR="00646105" w:rsidRPr="00A25088" w:rsidRDefault="00A37811">
      <w:pPr>
        <w:rPr>
          <w:sz w:val="28"/>
          <w:szCs w:val="28"/>
          <w:lang w:val="uk-UA"/>
        </w:rPr>
      </w:pPr>
    </w:p>
    <w:sectPr w:rsidR="00646105" w:rsidRPr="00A25088" w:rsidSect="008644D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F5A1E"/>
    <w:multiLevelType w:val="multilevel"/>
    <w:tmpl w:val="08A62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27D64"/>
    <w:multiLevelType w:val="multilevel"/>
    <w:tmpl w:val="5AA61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E5163A"/>
    <w:multiLevelType w:val="multilevel"/>
    <w:tmpl w:val="A9B62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D4"/>
    <w:rsid w:val="00044ED6"/>
    <w:rsid w:val="000F683B"/>
    <w:rsid w:val="00127306"/>
    <w:rsid w:val="00172035"/>
    <w:rsid w:val="00183002"/>
    <w:rsid w:val="00276781"/>
    <w:rsid w:val="002A02C8"/>
    <w:rsid w:val="00344451"/>
    <w:rsid w:val="003568DD"/>
    <w:rsid w:val="003B29AF"/>
    <w:rsid w:val="003E4A2B"/>
    <w:rsid w:val="00464708"/>
    <w:rsid w:val="00516206"/>
    <w:rsid w:val="00527DFA"/>
    <w:rsid w:val="00591F3D"/>
    <w:rsid w:val="005E626B"/>
    <w:rsid w:val="005F2827"/>
    <w:rsid w:val="008644D6"/>
    <w:rsid w:val="008B5F47"/>
    <w:rsid w:val="00971782"/>
    <w:rsid w:val="009942F6"/>
    <w:rsid w:val="009E4FA9"/>
    <w:rsid w:val="00A00855"/>
    <w:rsid w:val="00A25088"/>
    <w:rsid w:val="00A37811"/>
    <w:rsid w:val="00AE6FD4"/>
    <w:rsid w:val="00AF66F2"/>
    <w:rsid w:val="00C118E3"/>
    <w:rsid w:val="00C62037"/>
    <w:rsid w:val="00CE2A80"/>
    <w:rsid w:val="00E8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A42C7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AE6FD4"/>
    <w:pPr>
      <w:jc w:val="right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2">
    <w:name w:val="p2"/>
    <w:basedOn w:val="a"/>
    <w:rsid w:val="00AE6FD4"/>
    <w:pPr>
      <w:spacing w:after="30"/>
      <w:ind w:firstLine="540"/>
      <w:jc w:val="right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3">
    <w:name w:val="p3"/>
    <w:basedOn w:val="a"/>
    <w:rsid w:val="00AE6FD4"/>
    <w:pPr>
      <w:spacing w:after="30"/>
      <w:ind w:firstLine="540"/>
      <w:jc w:val="right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4">
    <w:name w:val="p4"/>
    <w:basedOn w:val="a"/>
    <w:rsid w:val="00AE6FD4"/>
    <w:pPr>
      <w:jc w:val="center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5">
    <w:name w:val="p5"/>
    <w:basedOn w:val="a"/>
    <w:rsid w:val="00AE6FD4"/>
    <w:pPr>
      <w:jc w:val="center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6">
    <w:name w:val="p6"/>
    <w:basedOn w:val="a"/>
    <w:rsid w:val="00AE6FD4"/>
    <w:pPr>
      <w:spacing w:after="150"/>
      <w:ind w:firstLine="540"/>
      <w:jc w:val="center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7">
    <w:name w:val="p7"/>
    <w:basedOn w:val="a"/>
    <w:rsid w:val="00AE6FD4"/>
    <w:pPr>
      <w:ind w:firstLine="540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8">
    <w:name w:val="p8"/>
    <w:basedOn w:val="a"/>
    <w:rsid w:val="00AE6FD4"/>
    <w:pPr>
      <w:spacing w:after="45"/>
      <w:ind w:firstLine="426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0">
    <w:name w:val="p10"/>
    <w:basedOn w:val="a"/>
    <w:rsid w:val="00AE6FD4"/>
    <w:pPr>
      <w:spacing w:after="45"/>
      <w:ind w:firstLine="426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1">
    <w:name w:val="p11"/>
    <w:basedOn w:val="a"/>
    <w:rsid w:val="00AE6FD4"/>
    <w:pPr>
      <w:spacing w:after="150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2">
    <w:name w:val="p12"/>
    <w:basedOn w:val="a"/>
    <w:rsid w:val="00AE6FD4"/>
    <w:pPr>
      <w:spacing w:after="150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3">
    <w:name w:val="p13"/>
    <w:basedOn w:val="a"/>
    <w:rsid w:val="00AE6FD4"/>
    <w:pPr>
      <w:spacing w:after="150"/>
    </w:pPr>
    <w:rPr>
      <w:rFonts w:ascii="Times New Roman" w:hAnsi="Times New Roman" w:cs="Times New Roman"/>
      <w:sz w:val="21"/>
      <w:szCs w:val="21"/>
      <w:lang w:eastAsia="ru-RU"/>
    </w:rPr>
  </w:style>
  <w:style w:type="character" w:customStyle="1" w:styleId="s1">
    <w:name w:val="s1"/>
    <w:basedOn w:val="a0"/>
    <w:rsid w:val="00AE6FD4"/>
    <w:rPr>
      <w:spacing w:val="30"/>
    </w:rPr>
  </w:style>
  <w:style w:type="character" w:customStyle="1" w:styleId="s2">
    <w:name w:val="s2"/>
    <w:basedOn w:val="a0"/>
    <w:rsid w:val="00AE6FD4"/>
    <w:rPr>
      <w:color w:val="36393A"/>
    </w:rPr>
  </w:style>
  <w:style w:type="character" w:customStyle="1" w:styleId="s3">
    <w:name w:val="s3"/>
    <w:basedOn w:val="a0"/>
    <w:rsid w:val="00AE6FD4"/>
    <w:rPr>
      <w:rFonts w:ascii="Helvetica" w:hAnsi="Helvetica" w:hint="default"/>
      <w:sz w:val="21"/>
      <w:szCs w:val="21"/>
    </w:rPr>
  </w:style>
  <w:style w:type="character" w:customStyle="1" w:styleId="apple-tab-span">
    <w:name w:val="apple-tab-span"/>
    <w:basedOn w:val="a0"/>
    <w:rsid w:val="00AE6FD4"/>
  </w:style>
  <w:style w:type="character" w:customStyle="1" w:styleId="apple-converted-space">
    <w:name w:val="apple-converted-space"/>
    <w:basedOn w:val="a0"/>
    <w:rsid w:val="00AE6F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AE6FD4"/>
    <w:pPr>
      <w:jc w:val="right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2">
    <w:name w:val="p2"/>
    <w:basedOn w:val="a"/>
    <w:rsid w:val="00AE6FD4"/>
    <w:pPr>
      <w:spacing w:after="30"/>
      <w:ind w:firstLine="540"/>
      <w:jc w:val="right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3">
    <w:name w:val="p3"/>
    <w:basedOn w:val="a"/>
    <w:rsid w:val="00AE6FD4"/>
    <w:pPr>
      <w:spacing w:after="30"/>
      <w:ind w:firstLine="540"/>
      <w:jc w:val="right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4">
    <w:name w:val="p4"/>
    <w:basedOn w:val="a"/>
    <w:rsid w:val="00AE6FD4"/>
    <w:pPr>
      <w:jc w:val="center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5">
    <w:name w:val="p5"/>
    <w:basedOn w:val="a"/>
    <w:rsid w:val="00AE6FD4"/>
    <w:pPr>
      <w:jc w:val="center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6">
    <w:name w:val="p6"/>
    <w:basedOn w:val="a"/>
    <w:rsid w:val="00AE6FD4"/>
    <w:pPr>
      <w:spacing w:after="150"/>
      <w:ind w:firstLine="540"/>
      <w:jc w:val="center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7">
    <w:name w:val="p7"/>
    <w:basedOn w:val="a"/>
    <w:rsid w:val="00AE6FD4"/>
    <w:pPr>
      <w:ind w:firstLine="540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8">
    <w:name w:val="p8"/>
    <w:basedOn w:val="a"/>
    <w:rsid w:val="00AE6FD4"/>
    <w:pPr>
      <w:spacing w:after="45"/>
      <w:ind w:firstLine="426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0">
    <w:name w:val="p10"/>
    <w:basedOn w:val="a"/>
    <w:rsid w:val="00AE6FD4"/>
    <w:pPr>
      <w:spacing w:after="45"/>
      <w:ind w:firstLine="426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1">
    <w:name w:val="p11"/>
    <w:basedOn w:val="a"/>
    <w:rsid w:val="00AE6FD4"/>
    <w:pPr>
      <w:spacing w:after="150"/>
      <w:jc w:val="both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2">
    <w:name w:val="p12"/>
    <w:basedOn w:val="a"/>
    <w:rsid w:val="00AE6FD4"/>
    <w:pPr>
      <w:spacing w:after="150"/>
    </w:pPr>
    <w:rPr>
      <w:rFonts w:ascii="Times New Roman" w:hAnsi="Times New Roman" w:cs="Times New Roman"/>
      <w:sz w:val="21"/>
      <w:szCs w:val="21"/>
      <w:lang w:eastAsia="ru-RU"/>
    </w:rPr>
  </w:style>
  <w:style w:type="paragraph" w:customStyle="1" w:styleId="p13">
    <w:name w:val="p13"/>
    <w:basedOn w:val="a"/>
    <w:rsid w:val="00AE6FD4"/>
    <w:pPr>
      <w:spacing w:after="150"/>
    </w:pPr>
    <w:rPr>
      <w:rFonts w:ascii="Times New Roman" w:hAnsi="Times New Roman" w:cs="Times New Roman"/>
      <w:sz w:val="21"/>
      <w:szCs w:val="21"/>
      <w:lang w:eastAsia="ru-RU"/>
    </w:rPr>
  </w:style>
  <w:style w:type="character" w:customStyle="1" w:styleId="s1">
    <w:name w:val="s1"/>
    <w:basedOn w:val="a0"/>
    <w:rsid w:val="00AE6FD4"/>
    <w:rPr>
      <w:spacing w:val="30"/>
    </w:rPr>
  </w:style>
  <w:style w:type="character" w:customStyle="1" w:styleId="s2">
    <w:name w:val="s2"/>
    <w:basedOn w:val="a0"/>
    <w:rsid w:val="00AE6FD4"/>
    <w:rPr>
      <w:color w:val="36393A"/>
    </w:rPr>
  </w:style>
  <w:style w:type="character" w:customStyle="1" w:styleId="s3">
    <w:name w:val="s3"/>
    <w:basedOn w:val="a0"/>
    <w:rsid w:val="00AE6FD4"/>
    <w:rPr>
      <w:rFonts w:ascii="Helvetica" w:hAnsi="Helvetica" w:hint="default"/>
      <w:sz w:val="21"/>
      <w:szCs w:val="21"/>
    </w:rPr>
  </w:style>
  <w:style w:type="character" w:customStyle="1" w:styleId="apple-tab-span">
    <w:name w:val="apple-tab-span"/>
    <w:basedOn w:val="a0"/>
    <w:rsid w:val="00AE6FD4"/>
  </w:style>
  <w:style w:type="character" w:customStyle="1" w:styleId="apple-converted-space">
    <w:name w:val="apple-converted-space"/>
    <w:basedOn w:val="a0"/>
    <w:rsid w:val="00AE6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Вадим</cp:lastModifiedBy>
  <cp:revision>19</cp:revision>
  <dcterms:created xsi:type="dcterms:W3CDTF">2019-10-22T10:48:00Z</dcterms:created>
  <dcterms:modified xsi:type="dcterms:W3CDTF">2021-06-02T09:52:00Z</dcterms:modified>
</cp:coreProperties>
</file>