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00" w:type="pct"/>
        <w:tblCellSpacing w:w="0" w:type="dxa"/>
        <w:tblCellMar>
          <w:top w:w="30" w:type="dxa"/>
          <w:left w:w="30" w:type="dxa"/>
          <w:bottom w:w="30" w:type="dxa"/>
          <w:right w:w="30" w:type="dxa"/>
        </w:tblCellMar>
        <w:tblLook w:val="04A0"/>
      </w:tblPr>
      <w:tblGrid>
        <w:gridCol w:w="9699"/>
      </w:tblGrid>
      <w:tr w:rsidR="00000000">
        <w:trPr>
          <w:tblCellSpacing w:w="0" w:type="dxa"/>
        </w:trPr>
        <w:tc>
          <w:tcPr>
            <w:tcW w:w="300" w:type="dxa"/>
            <w:shd w:val="clear" w:color="auto" w:fill="E0FEFF"/>
            <w:vAlign w:val="center"/>
            <w:hideMark/>
          </w:tcPr>
          <w:p w:rsidR="00000000" w:rsidRDefault="00536BA8">
            <w:pPr>
              <w:rPr>
                <w:rFonts w:eastAsia="Times New Roman"/>
              </w:rPr>
            </w:pPr>
            <w:r>
              <w:rPr>
                <w:rFonts w:eastAsia="Times New Roman"/>
                <w:b/>
                <w:bCs/>
              </w:rPr>
              <w:t xml:space="preserve">Довідка по товару </w:t>
            </w:r>
            <w:hyperlink r:id="rId4" w:history="1">
              <w:r>
                <w:rPr>
                  <w:rStyle w:val="a3"/>
                  <w:rFonts w:eastAsia="Times New Roman"/>
                  <w:b/>
                  <w:bCs/>
                </w:rPr>
                <w:t>8703 90 10 00</w:t>
              </w:r>
            </w:hyperlink>
            <w:r>
              <w:rPr>
                <w:rFonts w:eastAsia="Times New Roman"/>
              </w:rPr>
              <w:t xml:space="preserve"> на 28/05/2014</w:t>
            </w:r>
          </w:p>
        </w:tc>
      </w:tr>
      <w:tr w:rsidR="00000000">
        <w:trPr>
          <w:tblCellSpacing w:w="0" w:type="dxa"/>
        </w:trPr>
        <w:tc>
          <w:tcPr>
            <w:tcW w:w="0" w:type="auto"/>
            <w:tcBorders>
              <w:top w:val="single" w:sz="6" w:space="0" w:color="E0FEFF"/>
              <w:left w:val="single" w:sz="6" w:space="0" w:color="E0FEFF"/>
              <w:bottom w:val="single" w:sz="6" w:space="0" w:color="E0FEFF"/>
              <w:right w:val="single" w:sz="6" w:space="0" w:color="E0FEFF"/>
            </w:tcBorders>
            <w:shd w:val="clear" w:color="auto" w:fill="FEFFFF"/>
            <w:vAlign w:val="center"/>
            <w:hideMark/>
          </w:tcPr>
          <w:p w:rsidR="00000000" w:rsidRDefault="00536BA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Додаткові одиниці виміру ("код" "найменування"): 796 шт</w:t>
            </w:r>
            <w:r>
              <w:rPr>
                <w:rFonts w:eastAsia="Times New Roman"/>
              </w:rPr>
              <w:br/>
              <w:t xml:space="preserve">Діє з </w:t>
            </w:r>
            <w:hyperlink r:id="rId5" w:history="1">
              <w:r>
                <w:rPr>
                  <w:rStyle w:val="a3"/>
                  <w:rFonts w:eastAsia="Times New Roman"/>
                </w:rPr>
                <w:t>01/01/2014</w:t>
              </w:r>
            </w:hyperlink>
            <w:r>
              <w:rPr>
                <w:rFonts w:eastAsia="Times New Roman"/>
              </w:rPr>
              <w:br/>
              <w:t>Напрямок переміщення: ввезення, вивезення та транзит</w:t>
            </w:r>
          </w:p>
        </w:tc>
      </w:tr>
    </w:tbl>
    <w:p w:rsidR="00000000" w:rsidRDefault="00536BA8">
      <w:pPr>
        <w:rPr>
          <w:rFonts w:eastAsia="Times New Roman"/>
        </w:rPr>
      </w:pPr>
    </w:p>
    <w:tbl>
      <w:tblPr>
        <w:tblW w:w="5000" w:type="pct"/>
        <w:tblCellSpacing w:w="0" w:type="dxa"/>
        <w:tblCellMar>
          <w:top w:w="30" w:type="dxa"/>
          <w:left w:w="30" w:type="dxa"/>
          <w:bottom w:w="30" w:type="dxa"/>
          <w:right w:w="30" w:type="dxa"/>
        </w:tblCellMar>
        <w:tblLook w:val="04A0"/>
      </w:tblPr>
      <w:tblGrid>
        <w:gridCol w:w="9699"/>
      </w:tblGrid>
      <w:tr w:rsidR="00000000">
        <w:trPr>
          <w:tblCellSpacing w:w="0" w:type="dxa"/>
        </w:trPr>
        <w:tc>
          <w:tcPr>
            <w:tcW w:w="300" w:type="dxa"/>
            <w:shd w:val="clear" w:color="auto" w:fill="E0FEFF"/>
            <w:vAlign w:val="center"/>
            <w:hideMark/>
          </w:tcPr>
          <w:p w:rsidR="00000000" w:rsidRDefault="00536BA8">
            <w:pPr>
              <w:rPr>
                <w:rFonts w:eastAsia="Times New Roman"/>
              </w:rPr>
            </w:pPr>
            <w:r>
              <w:rPr>
                <w:rFonts w:eastAsia="Times New Roman"/>
                <w:b/>
                <w:bCs/>
              </w:rPr>
              <w:t>Найменування товару</w:t>
            </w:r>
          </w:p>
        </w:tc>
      </w:tr>
      <w:tr w:rsidR="00000000">
        <w:trPr>
          <w:tblCellSpacing w:w="0" w:type="dxa"/>
        </w:trPr>
        <w:tc>
          <w:tcPr>
            <w:tcW w:w="0" w:type="auto"/>
            <w:tcBorders>
              <w:top w:val="single" w:sz="6" w:space="0" w:color="E0FEFF"/>
              <w:left w:val="single" w:sz="6" w:space="0" w:color="E0FEFF"/>
              <w:bottom w:val="single" w:sz="6" w:space="0" w:color="E0FEFF"/>
              <w:right w:val="single" w:sz="6" w:space="0" w:color="E0FEFF"/>
            </w:tcBorders>
            <w:shd w:val="clear" w:color="auto" w:fill="FEFFFF"/>
            <w:vAlign w:val="center"/>
            <w:hideMark/>
          </w:tcPr>
          <w:p w:rsidR="00000000" w:rsidRDefault="00536BA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Засоби наземного транспорту, крім залізничного або трамвайного рухомого складу, їх частини та обладнання</w:t>
            </w:r>
            <w:r>
              <w:rPr>
                <w:rFonts w:eastAsia="Times New Roman"/>
              </w:rPr>
              <w:br/>
              <w:t>Автомобілі легкові та інші моторні транспортні засоби, призначені головним чином для перевезення людей (крім моторних транспортн</w:t>
            </w:r>
            <w:r>
              <w:rPr>
                <w:rFonts w:eastAsia="Times New Roman"/>
              </w:rPr>
              <w:t>их засобів товарної позиції 8702), включаючи вантажопасажирські автомобілі-фургони та гоночні автомобілі:</w:t>
            </w:r>
            <w:r>
              <w:rPr>
                <w:rFonts w:eastAsia="Times New Roman"/>
              </w:rPr>
              <w:br/>
              <w:t>-інші:</w:t>
            </w:r>
            <w:r>
              <w:rPr>
                <w:rFonts w:eastAsia="Times New Roman"/>
              </w:rPr>
              <w:br/>
              <w:t>--транспортні засоби, оснащені електричними двигунами</w:t>
            </w:r>
          </w:p>
        </w:tc>
      </w:tr>
    </w:tbl>
    <w:p w:rsidR="00000000" w:rsidRDefault="00536BA8">
      <w:pPr>
        <w:rPr>
          <w:rFonts w:eastAsia="Times New Roman"/>
        </w:rPr>
      </w:pPr>
    </w:p>
    <w:tbl>
      <w:tblPr>
        <w:tblW w:w="5000" w:type="pct"/>
        <w:tblCellSpacing w:w="0" w:type="dxa"/>
        <w:tblCellMar>
          <w:top w:w="30" w:type="dxa"/>
          <w:left w:w="30" w:type="dxa"/>
          <w:bottom w:w="30" w:type="dxa"/>
          <w:right w:w="30" w:type="dxa"/>
        </w:tblCellMar>
        <w:tblLook w:val="04A0"/>
      </w:tblPr>
      <w:tblGrid>
        <w:gridCol w:w="9699"/>
      </w:tblGrid>
      <w:tr w:rsidR="00000000">
        <w:trPr>
          <w:tblCellSpacing w:w="0" w:type="dxa"/>
        </w:trPr>
        <w:tc>
          <w:tcPr>
            <w:tcW w:w="300" w:type="dxa"/>
            <w:shd w:val="clear" w:color="auto" w:fill="E0FEFF"/>
            <w:vAlign w:val="center"/>
            <w:hideMark/>
          </w:tcPr>
          <w:p w:rsidR="00000000" w:rsidRDefault="00536BA8">
            <w:pPr>
              <w:rPr>
                <w:rFonts w:eastAsia="Times New Roman"/>
              </w:rPr>
            </w:pPr>
            <w:r>
              <w:rPr>
                <w:rFonts w:eastAsia="Times New Roman"/>
                <w:b/>
                <w:bCs/>
              </w:rPr>
              <w:t>Коди відповідності товарів УКТЗЕД 2011 року</w:t>
            </w:r>
          </w:p>
        </w:tc>
      </w:tr>
      <w:tr w:rsidR="00000000">
        <w:trPr>
          <w:tblCellSpacing w:w="0" w:type="dxa"/>
        </w:trPr>
        <w:tc>
          <w:tcPr>
            <w:tcW w:w="0" w:type="auto"/>
            <w:tcBorders>
              <w:top w:val="single" w:sz="6" w:space="0" w:color="E0FEFF"/>
              <w:left w:val="single" w:sz="6" w:space="0" w:color="E0FEFF"/>
              <w:bottom w:val="single" w:sz="6" w:space="0" w:color="E0FEFF"/>
              <w:right w:val="single" w:sz="6" w:space="0" w:color="E0FEFF"/>
            </w:tcBorders>
            <w:shd w:val="clear" w:color="auto" w:fill="FEFFFF"/>
            <w:vAlign w:val="center"/>
            <w:hideMark/>
          </w:tcPr>
          <w:p w:rsidR="00000000" w:rsidRDefault="00536BA8">
            <w:pPr>
              <w:rPr>
                <w:rFonts w:eastAsia="Times New Roman"/>
              </w:rPr>
            </w:pPr>
            <w:hyperlink r:id="rId6" w:history="1">
              <w:r>
                <w:rPr>
                  <w:rStyle w:val="a3"/>
                  <w:rFonts w:eastAsia="Times New Roman"/>
                </w:rPr>
                <w:t>8703901000</w:t>
              </w:r>
            </w:hyperlink>
          </w:p>
        </w:tc>
      </w:tr>
    </w:tbl>
    <w:p w:rsidR="00000000" w:rsidRDefault="00536BA8">
      <w:pPr>
        <w:rPr>
          <w:rFonts w:eastAsia="Times New Roman"/>
        </w:rPr>
      </w:pPr>
    </w:p>
    <w:tbl>
      <w:tblPr>
        <w:tblW w:w="5000" w:type="pct"/>
        <w:tblCellSpacing w:w="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669"/>
      </w:tblGrid>
      <w:tr w:rsidR="00000000">
        <w:trPr>
          <w:tblCellSpacing w:w="0" w:type="dxa"/>
        </w:trPr>
        <w:tc>
          <w:tcPr>
            <w:tcW w:w="5000" w:type="pct"/>
            <w:shd w:val="clear" w:color="auto" w:fill="E0FEFF"/>
            <w:noWrap/>
            <w:vAlign w:val="center"/>
            <w:hideMark/>
          </w:tcPr>
          <w:p w:rsidR="00000000" w:rsidRDefault="00536BA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   </w:t>
            </w:r>
            <w:r>
              <w:rPr>
                <w:rFonts w:eastAsia="Times New Roman"/>
                <w:b/>
                <w:bCs/>
              </w:rPr>
              <w:t>Платежі при митному оформленні товару</w:t>
            </w:r>
          </w:p>
        </w:tc>
      </w:tr>
      <w:tr w:rsidR="00000000">
        <w:trPr>
          <w:tblCellSpacing w:w="0" w:type="dxa"/>
        </w:trPr>
        <w:tc>
          <w:tcPr>
            <w:tcW w:w="5000" w:type="pct"/>
            <w:shd w:val="clear" w:color="auto" w:fill="E0FEFF"/>
            <w:vAlign w:val="center"/>
            <w:hideMark/>
          </w:tcPr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9639"/>
            </w:tblGrid>
            <w:tr w:rsidR="00000000">
              <w:trPr>
                <w:tblCellSpacing w:w="0" w:type="dxa"/>
              </w:trPr>
              <w:tc>
                <w:tcPr>
                  <w:tcW w:w="5000" w:type="pct"/>
                  <w:shd w:val="clear" w:color="auto" w:fill="E0FEFF"/>
                  <w:vAlign w:val="center"/>
                  <w:hideMark/>
                </w:tcPr>
                <w:p w:rsidR="00000000" w:rsidRDefault="00536BA8">
                  <w:pPr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   </w:t>
                  </w:r>
                  <w:r>
                    <w:rPr>
                      <w:rFonts w:eastAsia="Times New Roman"/>
                      <w:noProof/>
                      <w:color w:val="0000FF"/>
                    </w:rPr>
                    <w:drawing>
                      <wp:inline distT="0" distB="0" distL="0" distR="0">
                        <wp:extent cx="152400" cy="152400"/>
                        <wp:effectExtent l="19050" t="0" r="0" b="0"/>
                        <wp:docPr id="1" name="Рисунок 1" descr="C:\Users\User\Documents\doc_16.gif">
                          <a:hlinkClick xmlns:a="http://schemas.openxmlformats.org/drawingml/2006/main" r:id="rId7"/>
                        </wp:docPr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 descr="C:\Users\User\Documents\doc_16.gif">
                                  <a:hlinkClick r:id="rId7"/>
                                </pic:cNvPr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rFonts w:eastAsia="Times New Roman"/>
                    </w:rPr>
                    <w:t>Ввізне ( імпортне ) мито</w:t>
                  </w:r>
                </w:p>
              </w:tc>
            </w:tr>
            <w:tr w:rsidR="00000000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tbl>
                  <w:tblPr>
                    <w:tblW w:w="5000" w:type="pct"/>
                    <w:tblCellSpacing w:w="0" w:type="dxa"/>
                    <w:tblCellMar>
                      <w:top w:w="30" w:type="dxa"/>
                      <w:left w:w="30" w:type="dxa"/>
                      <w:bottom w:w="30" w:type="dxa"/>
                      <w:right w:w="30" w:type="dxa"/>
                    </w:tblCellMar>
                    <w:tblLook w:val="04A0"/>
                  </w:tblPr>
                  <w:tblGrid>
                    <w:gridCol w:w="1446"/>
                    <w:gridCol w:w="8193"/>
                  </w:tblGrid>
                  <w:tr w:rsidR="00000000">
                    <w:trPr>
                      <w:tblCellSpacing w:w="0" w:type="dxa"/>
                    </w:trPr>
                    <w:tc>
                      <w:tcPr>
                        <w:tcW w:w="0" w:type="auto"/>
                        <w:gridSpan w:val="2"/>
                        <w:shd w:val="clear" w:color="auto" w:fill="FFFFFF"/>
                        <w:vAlign w:val="center"/>
                        <w:hideMark/>
                      </w:tcPr>
                      <w:p w:rsidR="00000000" w:rsidRDefault="00536BA8">
                        <w:pPr>
                          <w:pStyle w:val="a5"/>
                        </w:pPr>
                        <w:r>
                          <w:rPr>
                            <w:color w:val="3399FF"/>
                          </w:rPr>
                          <w:t>Мито, що стягується митницею, являє собою податок на товари та і</w:t>
                        </w:r>
                        <w:r>
                          <w:rPr>
                            <w:color w:val="3399FF"/>
                          </w:rPr>
                          <w:t>нші предмети, які переміщуються через митний кордон України.</w:t>
                        </w:r>
                        <w:r>
                          <w:rPr>
                            <w:color w:val="3399FF"/>
                          </w:rPr>
                          <w:br/>
                        </w:r>
                        <w:r>
                          <w:rPr>
                            <w:color w:val="3399FF"/>
                            <w:u w:val="single"/>
                          </w:rPr>
                          <w:t>Ввізне мито</w:t>
                        </w:r>
                        <w:r>
                          <w:rPr>
                            <w:color w:val="3399FF"/>
                          </w:rPr>
                          <w:t xml:space="preserve"> нараховується на товари та інші предмети при їх ввезенні на митну територію України.</w:t>
                        </w:r>
                      </w:p>
                    </w:tc>
                  </w:tr>
                  <w:tr w:rsidR="00000000">
                    <w:trPr>
                      <w:tblCellSpacing w:w="0" w:type="dxa"/>
                    </w:trPr>
                    <w:tc>
                      <w:tcPr>
                        <w:tcW w:w="750" w:type="pct"/>
                        <w:shd w:val="clear" w:color="auto" w:fill="FFFFFF"/>
                        <w:hideMark/>
                      </w:tcPr>
                      <w:p w:rsidR="00000000" w:rsidRDefault="00536BA8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  пільгова:</w:t>
                        </w:r>
                      </w:p>
                    </w:tc>
                    <w:tc>
                      <w:tcPr>
                        <w:tcW w:w="4250" w:type="pct"/>
                        <w:shd w:val="clear" w:color="auto" w:fill="FFFFFF"/>
                        <w:vAlign w:val="center"/>
                        <w:hideMark/>
                      </w:tcPr>
                      <w:p w:rsidR="00000000" w:rsidRDefault="00536BA8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  <w:b/>
                            <w:bCs/>
                            <w:color w:val="3399FF"/>
                          </w:rPr>
                          <w:t>8 %</w:t>
                        </w:r>
                      </w:p>
                    </w:tc>
                  </w:tr>
                  <w:tr w:rsidR="00000000">
                    <w:trPr>
                      <w:tblCellSpacing w:w="0" w:type="dxa"/>
                    </w:trPr>
                    <w:tc>
                      <w:tcPr>
                        <w:tcW w:w="750" w:type="pct"/>
                        <w:shd w:val="clear" w:color="auto" w:fill="FFFFFF"/>
                        <w:hideMark/>
                      </w:tcPr>
                      <w:p w:rsidR="00000000" w:rsidRDefault="00536BA8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  повна:</w:t>
                        </w:r>
                      </w:p>
                    </w:tc>
                    <w:tc>
                      <w:tcPr>
                        <w:tcW w:w="4250" w:type="pct"/>
                        <w:shd w:val="clear" w:color="auto" w:fill="FFFFFF"/>
                        <w:vAlign w:val="center"/>
                        <w:hideMark/>
                      </w:tcPr>
                      <w:p w:rsidR="00000000" w:rsidRDefault="00536BA8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  <w:b/>
                            <w:bCs/>
                            <w:color w:val="3399FF"/>
                          </w:rPr>
                          <w:t>10 %</w:t>
                        </w:r>
                      </w:p>
                    </w:tc>
                  </w:tr>
                  <w:tr w:rsidR="00000000">
                    <w:trPr>
                      <w:tblCellSpacing w:w="0" w:type="dxa"/>
                    </w:trPr>
                    <w:tc>
                      <w:tcPr>
                        <w:tcW w:w="750" w:type="pct"/>
                        <w:shd w:val="clear" w:color="auto" w:fill="FFFFFF"/>
                        <w:hideMark/>
                      </w:tcPr>
                      <w:p w:rsidR="00000000" w:rsidRDefault="00536BA8">
                        <w:pPr>
                          <w:jc w:val="right"/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  <w:i/>
                            <w:iCs/>
                          </w:rPr>
                          <w:t>Документ</w:t>
                        </w:r>
                        <w:r>
                          <w:rPr>
                            <w:rFonts w:eastAsia="Times New Roman"/>
                          </w:rPr>
                          <w:t>:</w:t>
                        </w:r>
                      </w:p>
                    </w:tc>
                    <w:tc>
                      <w:tcPr>
                        <w:tcW w:w="4250" w:type="pct"/>
                        <w:shd w:val="clear" w:color="auto" w:fill="FFFFFF"/>
                        <w:vAlign w:val="center"/>
                        <w:hideMark/>
                      </w:tcPr>
                      <w:p w:rsidR="00000000" w:rsidRDefault="00536BA8">
                        <w:pPr>
                          <w:rPr>
                            <w:rFonts w:eastAsia="Times New Roman"/>
                          </w:rPr>
                        </w:pPr>
                        <w:hyperlink r:id="rId9" w:anchor="FIND8703901000" w:history="1">
                          <w:r>
                            <w:rPr>
                              <w:rStyle w:val="a3"/>
                              <w:rFonts w:eastAsia="Times New Roman"/>
                            </w:rPr>
                            <w:t>[Закон, ВРУ] від 19.09.2013 № 584-VII</w:t>
                          </w:r>
                        </w:hyperlink>
                      </w:p>
                    </w:tc>
                  </w:tr>
                  <w:tr w:rsidR="00000000">
                    <w:trPr>
                      <w:tblCellSpacing w:w="0" w:type="dxa"/>
                    </w:trPr>
                    <w:tc>
                      <w:tcPr>
                        <w:tcW w:w="750" w:type="pct"/>
                        <w:shd w:val="clear" w:color="auto" w:fill="FFFFFF"/>
                        <w:hideMark/>
                      </w:tcPr>
                      <w:p w:rsidR="00000000" w:rsidRDefault="00536BA8">
                        <w:pPr>
                          <w:jc w:val="right"/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  <w:i/>
                            <w:iCs/>
                          </w:rPr>
                          <w:t>Діє</w:t>
                        </w:r>
                        <w:r>
                          <w:rPr>
                            <w:rFonts w:eastAsia="Times New Roman"/>
                          </w:rPr>
                          <w:t>:</w:t>
                        </w:r>
                      </w:p>
                    </w:tc>
                    <w:tc>
                      <w:tcPr>
                        <w:tcW w:w="4250" w:type="pct"/>
                        <w:shd w:val="clear" w:color="auto" w:fill="FFFFFF"/>
                        <w:vAlign w:val="center"/>
                        <w:hideMark/>
                      </w:tcPr>
                      <w:p w:rsidR="00000000" w:rsidRDefault="00536BA8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з 01/01/2014</w:t>
                        </w:r>
                      </w:p>
                    </w:tc>
                  </w:tr>
                </w:tbl>
                <w:p w:rsidR="00000000" w:rsidRDefault="00536BA8">
                  <w:pPr>
                    <w:rPr>
                      <w:rFonts w:eastAsia="Times New Roman"/>
                    </w:rPr>
                  </w:pPr>
                </w:p>
              </w:tc>
            </w:tr>
            <w:tr w:rsidR="00000000">
              <w:trPr>
                <w:tblCellSpacing w:w="0" w:type="dxa"/>
              </w:trPr>
              <w:tc>
                <w:tcPr>
                  <w:tcW w:w="5000" w:type="pct"/>
                  <w:shd w:val="clear" w:color="auto" w:fill="E0FEFF"/>
                  <w:vAlign w:val="center"/>
                  <w:hideMark/>
                </w:tcPr>
                <w:p w:rsidR="00000000" w:rsidRDefault="00536BA8">
                  <w:pPr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   Ввізне мито (Угоди вільної торгівлі крім СНД)</w:t>
                  </w:r>
                </w:p>
              </w:tc>
            </w:tr>
            <w:tr w:rsidR="00000000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tbl>
                  <w:tblPr>
                    <w:tblW w:w="5000" w:type="pct"/>
                    <w:tblCellSpacing w:w="0" w:type="dxa"/>
                    <w:tblCellMar>
                      <w:top w:w="30" w:type="dxa"/>
                      <w:left w:w="30" w:type="dxa"/>
                      <w:bottom w:w="30" w:type="dxa"/>
                      <w:right w:w="30" w:type="dxa"/>
                    </w:tblCellMar>
                    <w:tblLook w:val="04A0"/>
                  </w:tblPr>
                  <w:tblGrid>
                    <w:gridCol w:w="1446"/>
                    <w:gridCol w:w="8193"/>
                  </w:tblGrid>
                  <w:tr w:rsidR="00000000">
                    <w:trPr>
                      <w:tblCellSpacing w:w="0" w:type="dxa"/>
                    </w:trPr>
                    <w:tc>
                      <w:tcPr>
                        <w:tcW w:w="0" w:type="auto"/>
                        <w:gridSpan w:val="2"/>
                        <w:shd w:val="clear" w:color="auto" w:fill="FFFFFF"/>
                        <w:vAlign w:val="center"/>
                        <w:hideMark/>
                      </w:tcPr>
                      <w:p w:rsidR="00000000" w:rsidRDefault="00536BA8">
                        <w:pPr>
                          <w:pStyle w:val="a5"/>
                        </w:pPr>
                        <w:r>
                          <w:rPr>
                            <w:color w:val="3399FF"/>
                          </w:rPr>
                          <w:t xml:space="preserve">Ставки ввізного мита при імпорті товарів з держав ЄАВТ. </w:t>
                        </w:r>
                        <w:r>
                          <w:rPr>
                            <w:color w:val="3399FF"/>
                          </w:rPr>
                          <w:br/>
                        </w:r>
                        <w:r>
                          <w:rPr>
                            <w:color w:val="3399FF"/>
                          </w:rPr>
                          <w:t xml:space="preserve">Додатково див. Листи ДМСУ </w:t>
                        </w:r>
                        <w:hyperlink r:id="rId10" w:history="1">
                          <w:r>
                            <w:rPr>
                              <w:rStyle w:val="a3"/>
                            </w:rPr>
                            <w:t>від 29.05.2012 № 16/1- 16.1/1118-ЕП</w:t>
                          </w:r>
                        </w:hyperlink>
                        <w:r>
                          <w:rPr>
                            <w:color w:val="3399FF"/>
                          </w:rPr>
                          <w:t>,</w:t>
                        </w:r>
                        <w:hyperlink r:id="rId11" w:history="1">
                          <w:r>
                            <w:rPr>
                              <w:rStyle w:val="a3"/>
                            </w:rPr>
                            <w:t>від 19.12.2012 р. № 16/1-16.1/2749- ЕП</w:t>
                          </w:r>
                        </w:hyperlink>
                        <w:r>
                          <w:rPr>
                            <w:color w:val="3399FF"/>
                          </w:rPr>
                          <w:br/>
                          <w:t>Позначка "</w:t>
                        </w:r>
                        <w:r>
                          <w:rPr>
                            <w:color w:val="3399FF"/>
                            <w:u w:val="single"/>
                          </w:rPr>
                          <w:t>Z</w:t>
                        </w:r>
                        <w:r>
                          <w:rPr>
                            <w:color w:val="3399FF"/>
                          </w:rPr>
                          <w:t>" означає звiльнення товарiв вiд оподаткування митом згiдно з угодами з державами ЄАВТ</w:t>
                        </w:r>
                      </w:p>
                    </w:tc>
                  </w:tr>
                  <w:tr w:rsidR="00000000">
                    <w:trPr>
                      <w:tblCellSpacing w:w="0" w:type="dxa"/>
                    </w:trPr>
                    <w:tc>
                      <w:tcPr>
                        <w:tcW w:w="750" w:type="pct"/>
                        <w:shd w:val="clear" w:color="auto" w:fill="FFFFFF"/>
                        <w:hideMark/>
                      </w:tcPr>
                      <w:p w:rsidR="00000000" w:rsidRDefault="00536BA8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  (пільгова):</w:t>
                        </w:r>
                      </w:p>
                    </w:tc>
                    <w:tc>
                      <w:tcPr>
                        <w:tcW w:w="4250" w:type="pct"/>
                        <w:shd w:val="clear" w:color="auto" w:fill="FFFFFF"/>
                        <w:vAlign w:val="center"/>
                        <w:hideMark/>
                      </w:tcPr>
                      <w:p w:rsidR="00000000" w:rsidRDefault="00536BA8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  <w:b/>
                            <w:bCs/>
                            <w:color w:val="3399FF"/>
                          </w:rPr>
                          <w:t>5 %</w:t>
                        </w:r>
                      </w:p>
                    </w:tc>
                  </w:tr>
                  <w:tr w:rsidR="00000000">
                    <w:trPr>
                      <w:tblCellSpacing w:w="0" w:type="dxa"/>
                    </w:trPr>
                    <w:tc>
                      <w:tcPr>
                        <w:tcW w:w="750" w:type="pct"/>
                        <w:shd w:val="clear" w:color="auto" w:fill="FFFFFF"/>
                        <w:hideMark/>
                      </w:tcPr>
                      <w:p w:rsidR="00000000" w:rsidRDefault="00536BA8">
                        <w:pPr>
                          <w:jc w:val="right"/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  <w:i/>
                            <w:iCs/>
                          </w:rPr>
                          <w:t>Країна</w:t>
                        </w:r>
                        <w:r>
                          <w:rPr>
                            <w:rFonts w:eastAsia="Times New Roman"/>
                          </w:rPr>
                          <w:t>:</w:t>
                        </w:r>
                      </w:p>
                    </w:tc>
                    <w:tc>
                      <w:tcPr>
                        <w:tcW w:w="4250" w:type="pct"/>
                        <w:shd w:val="clear" w:color="auto" w:fill="FFFFFF"/>
                        <w:vAlign w:val="center"/>
                        <w:hideMark/>
                      </w:tcPr>
                      <w:p w:rsidR="00000000" w:rsidRDefault="00536BA8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Ісландія</w:t>
                        </w:r>
                      </w:p>
                    </w:tc>
                  </w:tr>
                  <w:tr w:rsidR="00000000">
                    <w:trPr>
                      <w:tblCellSpacing w:w="0" w:type="dxa"/>
                    </w:trPr>
                    <w:tc>
                      <w:tcPr>
                        <w:tcW w:w="750" w:type="pct"/>
                        <w:shd w:val="clear" w:color="auto" w:fill="FFFFFF"/>
                        <w:hideMark/>
                      </w:tcPr>
                      <w:p w:rsidR="00000000" w:rsidRDefault="00536BA8">
                        <w:pPr>
                          <w:jc w:val="right"/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  <w:i/>
                            <w:iCs/>
                          </w:rPr>
                          <w:t>Документ</w:t>
                        </w:r>
                        <w:r>
                          <w:rPr>
                            <w:rFonts w:eastAsia="Times New Roman"/>
                          </w:rPr>
                          <w:t>:</w:t>
                        </w:r>
                      </w:p>
                    </w:tc>
                    <w:tc>
                      <w:tcPr>
                        <w:tcW w:w="4250" w:type="pct"/>
                        <w:shd w:val="clear" w:color="auto" w:fill="FFFFFF"/>
                        <w:vAlign w:val="center"/>
                        <w:hideMark/>
                      </w:tcPr>
                      <w:p w:rsidR="00000000" w:rsidRDefault="00536BA8">
                        <w:pPr>
                          <w:rPr>
                            <w:rFonts w:eastAsia="Times New Roman"/>
                          </w:rPr>
                        </w:pPr>
                        <w:hyperlink r:id="rId12" w:anchor="FIND8703901000" w:history="1">
                          <w:r>
                            <w:rPr>
                              <w:rStyle w:val="a3"/>
                              <w:rFonts w:eastAsia="Times New Roman"/>
                            </w:rPr>
                            <w:t>[Лист, Міндоходів] від 27.12.2013 № б/н</w:t>
                          </w:r>
                        </w:hyperlink>
                      </w:p>
                    </w:tc>
                  </w:tr>
                  <w:tr w:rsidR="00000000">
                    <w:trPr>
                      <w:tblCellSpacing w:w="0" w:type="dxa"/>
                    </w:trPr>
                    <w:tc>
                      <w:tcPr>
                        <w:tcW w:w="750" w:type="pct"/>
                        <w:shd w:val="clear" w:color="auto" w:fill="FFFFFF"/>
                        <w:hideMark/>
                      </w:tcPr>
                      <w:p w:rsidR="00000000" w:rsidRDefault="00536BA8">
                        <w:pPr>
                          <w:jc w:val="right"/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  <w:i/>
                            <w:iCs/>
                          </w:rPr>
                          <w:t>Діє</w:t>
                        </w:r>
                        <w:r>
                          <w:rPr>
                            <w:rFonts w:eastAsia="Times New Roman"/>
                          </w:rPr>
                          <w:t>:</w:t>
                        </w:r>
                      </w:p>
                    </w:tc>
                    <w:tc>
                      <w:tcPr>
                        <w:tcW w:w="4250" w:type="pct"/>
                        <w:shd w:val="clear" w:color="auto" w:fill="FFFFFF"/>
                        <w:vAlign w:val="center"/>
                        <w:hideMark/>
                      </w:tcPr>
                      <w:p w:rsidR="00000000" w:rsidRDefault="00536BA8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з 01/01/2014</w:t>
                        </w:r>
                      </w:p>
                    </w:tc>
                  </w:tr>
                  <w:tr w:rsidR="00000000">
                    <w:trPr>
                      <w:tblCellSpacing w:w="0" w:type="dxa"/>
                    </w:trPr>
                    <w:tc>
                      <w:tcPr>
                        <w:tcW w:w="750" w:type="pct"/>
                        <w:shd w:val="clear" w:color="auto" w:fill="FFFFFF"/>
                        <w:hideMark/>
                      </w:tcPr>
                      <w:p w:rsidR="00000000" w:rsidRDefault="00536BA8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  (пільгова):</w:t>
                        </w:r>
                      </w:p>
                    </w:tc>
                    <w:tc>
                      <w:tcPr>
                        <w:tcW w:w="4250" w:type="pct"/>
                        <w:shd w:val="clear" w:color="auto" w:fill="FFFFFF"/>
                        <w:vAlign w:val="center"/>
                        <w:hideMark/>
                      </w:tcPr>
                      <w:p w:rsidR="00000000" w:rsidRDefault="00536BA8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  <w:b/>
                            <w:bCs/>
                            <w:color w:val="3399FF"/>
                          </w:rPr>
                          <w:t>5 %</w:t>
                        </w:r>
                      </w:p>
                    </w:tc>
                  </w:tr>
                  <w:tr w:rsidR="00000000">
                    <w:trPr>
                      <w:tblCellSpacing w:w="0" w:type="dxa"/>
                    </w:trPr>
                    <w:tc>
                      <w:tcPr>
                        <w:tcW w:w="750" w:type="pct"/>
                        <w:shd w:val="clear" w:color="auto" w:fill="FFFFFF"/>
                        <w:hideMark/>
                      </w:tcPr>
                      <w:p w:rsidR="00000000" w:rsidRDefault="00536BA8">
                        <w:pPr>
                          <w:jc w:val="right"/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  <w:i/>
                            <w:iCs/>
                          </w:rPr>
                          <w:t>Група країн</w:t>
                        </w:r>
                        <w:r>
                          <w:rPr>
                            <w:rFonts w:eastAsia="Times New Roman"/>
                          </w:rPr>
                          <w:t>:</w:t>
                        </w:r>
                      </w:p>
                    </w:tc>
                    <w:tc>
                      <w:tcPr>
                        <w:tcW w:w="4250" w:type="pct"/>
                        <w:shd w:val="clear" w:color="auto" w:fill="FFFFFF"/>
                        <w:vAlign w:val="center"/>
                        <w:hideMark/>
                      </w:tcPr>
                      <w:p w:rsidR="00000000" w:rsidRDefault="00536BA8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Швейцарія, Ліхтенштейн Угода ЄАВТ</w:t>
                        </w:r>
                      </w:p>
                    </w:tc>
                  </w:tr>
                  <w:tr w:rsidR="00000000">
                    <w:trPr>
                      <w:tblCellSpacing w:w="0" w:type="dxa"/>
                    </w:trPr>
                    <w:tc>
                      <w:tcPr>
                        <w:tcW w:w="750" w:type="pct"/>
                        <w:shd w:val="clear" w:color="auto" w:fill="FFFFFF"/>
                        <w:hideMark/>
                      </w:tcPr>
                      <w:p w:rsidR="00000000" w:rsidRDefault="00536BA8">
                        <w:pPr>
                          <w:jc w:val="right"/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  <w:i/>
                            <w:iCs/>
                          </w:rPr>
                          <w:t>Документ</w:t>
                        </w:r>
                        <w:r>
                          <w:rPr>
                            <w:rFonts w:eastAsia="Times New Roman"/>
                          </w:rPr>
                          <w:t>:</w:t>
                        </w:r>
                      </w:p>
                    </w:tc>
                    <w:tc>
                      <w:tcPr>
                        <w:tcW w:w="4250" w:type="pct"/>
                        <w:shd w:val="clear" w:color="auto" w:fill="FFFFFF"/>
                        <w:vAlign w:val="center"/>
                        <w:hideMark/>
                      </w:tcPr>
                      <w:p w:rsidR="00000000" w:rsidRDefault="00536BA8">
                        <w:pPr>
                          <w:rPr>
                            <w:rFonts w:eastAsia="Times New Roman"/>
                          </w:rPr>
                        </w:pPr>
                        <w:hyperlink r:id="rId13" w:anchor="FIND8703901000" w:history="1">
                          <w:r>
                            <w:rPr>
                              <w:rStyle w:val="a3"/>
                              <w:rFonts w:eastAsia="Times New Roman"/>
                            </w:rPr>
                            <w:t>[Лист, Міндоходів] від 27.12.2013 № б/н</w:t>
                          </w:r>
                        </w:hyperlink>
                      </w:p>
                    </w:tc>
                  </w:tr>
                  <w:tr w:rsidR="00000000">
                    <w:trPr>
                      <w:tblCellSpacing w:w="0" w:type="dxa"/>
                    </w:trPr>
                    <w:tc>
                      <w:tcPr>
                        <w:tcW w:w="750" w:type="pct"/>
                        <w:shd w:val="clear" w:color="auto" w:fill="FFFFFF"/>
                        <w:hideMark/>
                      </w:tcPr>
                      <w:p w:rsidR="00000000" w:rsidRDefault="00536BA8">
                        <w:pPr>
                          <w:jc w:val="right"/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  <w:i/>
                            <w:iCs/>
                          </w:rPr>
                          <w:t>Діє</w:t>
                        </w:r>
                        <w:r>
                          <w:rPr>
                            <w:rFonts w:eastAsia="Times New Roman"/>
                          </w:rPr>
                          <w:t>:</w:t>
                        </w:r>
                      </w:p>
                    </w:tc>
                    <w:tc>
                      <w:tcPr>
                        <w:tcW w:w="4250" w:type="pct"/>
                        <w:shd w:val="clear" w:color="auto" w:fill="FFFFFF"/>
                        <w:vAlign w:val="center"/>
                        <w:hideMark/>
                      </w:tcPr>
                      <w:p w:rsidR="00000000" w:rsidRDefault="00536BA8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з 01/01/2014</w:t>
                        </w:r>
                      </w:p>
                    </w:tc>
                  </w:tr>
                  <w:tr w:rsidR="00000000">
                    <w:trPr>
                      <w:tblCellSpacing w:w="0" w:type="dxa"/>
                    </w:trPr>
                    <w:tc>
                      <w:tcPr>
                        <w:tcW w:w="750" w:type="pct"/>
                        <w:shd w:val="clear" w:color="auto" w:fill="FFFFFF"/>
                        <w:hideMark/>
                      </w:tcPr>
                      <w:p w:rsidR="00000000" w:rsidRDefault="00536BA8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  (пільгова):</w:t>
                        </w:r>
                      </w:p>
                    </w:tc>
                    <w:tc>
                      <w:tcPr>
                        <w:tcW w:w="4250" w:type="pct"/>
                        <w:shd w:val="clear" w:color="auto" w:fill="FFFFFF"/>
                        <w:vAlign w:val="center"/>
                        <w:hideMark/>
                      </w:tcPr>
                      <w:p w:rsidR="00000000" w:rsidRDefault="00536BA8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  <w:b/>
                            <w:bCs/>
                            <w:color w:val="3399FF"/>
                          </w:rPr>
                          <w:t>5 %</w:t>
                        </w:r>
                      </w:p>
                    </w:tc>
                  </w:tr>
                  <w:tr w:rsidR="00000000">
                    <w:trPr>
                      <w:tblCellSpacing w:w="0" w:type="dxa"/>
                    </w:trPr>
                    <w:tc>
                      <w:tcPr>
                        <w:tcW w:w="750" w:type="pct"/>
                        <w:shd w:val="clear" w:color="auto" w:fill="FFFFFF"/>
                        <w:hideMark/>
                      </w:tcPr>
                      <w:p w:rsidR="00000000" w:rsidRDefault="00536BA8">
                        <w:pPr>
                          <w:jc w:val="right"/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  <w:i/>
                            <w:iCs/>
                          </w:rPr>
                          <w:t>Країна</w:t>
                        </w:r>
                        <w:r>
                          <w:rPr>
                            <w:rFonts w:eastAsia="Times New Roman"/>
                          </w:rPr>
                          <w:t>:</w:t>
                        </w:r>
                      </w:p>
                    </w:tc>
                    <w:tc>
                      <w:tcPr>
                        <w:tcW w:w="4250" w:type="pct"/>
                        <w:shd w:val="clear" w:color="auto" w:fill="FFFFFF"/>
                        <w:vAlign w:val="center"/>
                        <w:hideMark/>
                      </w:tcPr>
                      <w:p w:rsidR="00000000" w:rsidRDefault="00536BA8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Норвеґія</w:t>
                        </w:r>
                      </w:p>
                    </w:tc>
                  </w:tr>
                  <w:tr w:rsidR="00000000">
                    <w:trPr>
                      <w:tblCellSpacing w:w="0" w:type="dxa"/>
                    </w:trPr>
                    <w:tc>
                      <w:tcPr>
                        <w:tcW w:w="750" w:type="pct"/>
                        <w:shd w:val="clear" w:color="auto" w:fill="FFFFFF"/>
                        <w:hideMark/>
                      </w:tcPr>
                      <w:p w:rsidR="00000000" w:rsidRDefault="00536BA8">
                        <w:pPr>
                          <w:jc w:val="right"/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  <w:i/>
                            <w:iCs/>
                          </w:rPr>
                          <w:t>Документ</w:t>
                        </w:r>
                        <w:r>
                          <w:rPr>
                            <w:rFonts w:eastAsia="Times New Roman"/>
                          </w:rPr>
                          <w:t>:</w:t>
                        </w:r>
                      </w:p>
                    </w:tc>
                    <w:tc>
                      <w:tcPr>
                        <w:tcW w:w="4250" w:type="pct"/>
                        <w:shd w:val="clear" w:color="auto" w:fill="FFFFFF"/>
                        <w:vAlign w:val="center"/>
                        <w:hideMark/>
                      </w:tcPr>
                      <w:p w:rsidR="00000000" w:rsidRDefault="00536BA8">
                        <w:pPr>
                          <w:rPr>
                            <w:rFonts w:eastAsia="Times New Roman"/>
                          </w:rPr>
                        </w:pPr>
                        <w:hyperlink r:id="rId14" w:anchor="FIND8703901000" w:history="1">
                          <w:r>
                            <w:rPr>
                              <w:rStyle w:val="a3"/>
                              <w:rFonts w:eastAsia="Times New Roman"/>
                            </w:rPr>
                            <w:t>[Лист, Міндоходів] від 27.12.2013 № б/н</w:t>
                          </w:r>
                        </w:hyperlink>
                      </w:p>
                    </w:tc>
                  </w:tr>
                  <w:tr w:rsidR="00000000">
                    <w:trPr>
                      <w:tblCellSpacing w:w="0" w:type="dxa"/>
                    </w:trPr>
                    <w:tc>
                      <w:tcPr>
                        <w:tcW w:w="750" w:type="pct"/>
                        <w:shd w:val="clear" w:color="auto" w:fill="FFFFFF"/>
                        <w:hideMark/>
                      </w:tcPr>
                      <w:p w:rsidR="00000000" w:rsidRDefault="00536BA8">
                        <w:pPr>
                          <w:jc w:val="right"/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  <w:i/>
                            <w:iCs/>
                          </w:rPr>
                          <w:t>Діє</w:t>
                        </w:r>
                        <w:r>
                          <w:rPr>
                            <w:rFonts w:eastAsia="Times New Roman"/>
                          </w:rPr>
                          <w:t>:</w:t>
                        </w:r>
                      </w:p>
                    </w:tc>
                    <w:tc>
                      <w:tcPr>
                        <w:tcW w:w="4250" w:type="pct"/>
                        <w:shd w:val="clear" w:color="auto" w:fill="FFFFFF"/>
                        <w:vAlign w:val="center"/>
                        <w:hideMark/>
                      </w:tcPr>
                      <w:p w:rsidR="00000000" w:rsidRDefault="00536BA8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з 01/01/2014</w:t>
                        </w:r>
                      </w:p>
                    </w:tc>
                  </w:tr>
                </w:tbl>
                <w:p w:rsidR="00000000" w:rsidRDefault="00536BA8">
                  <w:pPr>
                    <w:rPr>
                      <w:rFonts w:eastAsia="Times New Roman"/>
                    </w:rPr>
                  </w:pPr>
                </w:p>
              </w:tc>
            </w:tr>
            <w:tr w:rsidR="00000000">
              <w:trPr>
                <w:tblCellSpacing w:w="0" w:type="dxa"/>
              </w:trPr>
              <w:tc>
                <w:tcPr>
                  <w:tcW w:w="5000" w:type="pct"/>
                  <w:shd w:val="clear" w:color="auto" w:fill="E0FEFF"/>
                  <w:vAlign w:val="center"/>
                  <w:hideMark/>
                </w:tcPr>
                <w:p w:rsidR="00000000" w:rsidRDefault="00536BA8">
                  <w:pPr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   </w:t>
                  </w:r>
                  <w:r>
                    <w:rPr>
                      <w:rFonts w:eastAsia="Times New Roman"/>
                      <w:noProof/>
                      <w:color w:val="0000FF"/>
                    </w:rPr>
                    <w:drawing>
                      <wp:inline distT="0" distB="0" distL="0" distR="0">
                        <wp:extent cx="152400" cy="152400"/>
                        <wp:effectExtent l="19050" t="0" r="0" b="0"/>
                        <wp:docPr id="2" name="Рисунок 2" descr="C:\Users\User\Documents\doc_16.gif">
                          <a:hlinkClick xmlns:a="http://schemas.openxmlformats.org/drawingml/2006/main" r:id="rId15"/>
                        </wp:docPr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" descr="C:\Users\User\Documents\doc_16.gif">
                                  <a:hlinkClick r:id="rId15"/>
                                </pic:cNvPr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rFonts w:eastAsia="Times New Roman"/>
                    </w:rPr>
                    <w:t>Акцизний збір</w:t>
                  </w:r>
                </w:p>
              </w:tc>
            </w:tr>
            <w:tr w:rsidR="00000000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tbl>
                  <w:tblPr>
                    <w:tblW w:w="5000" w:type="pct"/>
                    <w:tblCellSpacing w:w="0" w:type="dxa"/>
                    <w:tblCellMar>
                      <w:top w:w="30" w:type="dxa"/>
                      <w:left w:w="30" w:type="dxa"/>
                      <w:bottom w:w="30" w:type="dxa"/>
                      <w:right w:w="30" w:type="dxa"/>
                    </w:tblCellMar>
                    <w:tblLook w:val="04A0"/>
                  </w:tblPr>
                  <w:tblGrid>
                    <w:gridCol w:w="1446"/>
                    <w:gridCol w:w="8193"/>
                  </w:tblGrid>
                  <w:tr w:rsidR="00000000">
                    <w:trPr>
                      <w:tblCellSpacing w:w="0" w:type="dxa"/>
                    </w:trPr>
                    <w:tc>
                      <w:tcPr>
                        <w:tcW w:w="0" w:type="auto"/>
                        <w:gridSpan w:val="2"/>
                        <w:shd w:val="clear" w:color="auto" w:fill="FFFFFF"/>
                        <w:vAlign w:val="center"/>
                        <w:hideMark/>
                      </w:tcPr>
                      <w:p w:rsidR="00000000" w:rsidRDefault="00536BA8">
                        <w:pPr>
                          <w:pStyle w:val="a5"/>
                        </w:pPr>
                        <w:r>
                          <w:rPr>
                            <w:color w:val="3399FF"/>
                            <w:u w:val="single"/>
                          </w:rPr>
                          <w:t>Акцизний збір</w:t>
                        </w:r>
                        <w:r>
                          <w:rPr>
                            <w:color w:val="3399FF"/>
                          </w:rPr>
                          <w:t xml:space="preserve"> - це непрямий податок на споживачів (одержувачів) окремих товарів (продукції), визначених законом як підакцизні, що стягується з них під час здійснення оборотів з продажу (інших видів відчуження) таких товарів (продукці</w:t>
                        </w:r>
                        <w:r>
                          <w:rPr>
                            <w:color w:val="3399FF"/>
                          </w:rPr>
                          <w:t>ї), вироблених на митній території України, або при імпортуванні (ввезенні, пересиланні) таких товарів (продукції) на митну територію України. Акцизний збір включається до ціни підакцизних товарів.</w:t>
                        </w:r>
                      </w:p>
                    </w:tc>
                  </w:tr>
                  <w:tr w:rsidR="00000000">
                    <w:trPr>
                      <w:tblCellSpacing w:w="0" w:type="dxa"/>
                    </w:trPr>
                    <w:tc>
                      <w:tcPr>
                        <w:tcW w:w="750" w:type="pct"/>
                        <w:shd w:val="clear" w:color="auto" w:fill="FFFFFF"/>
                        <w:hideMark/>
                      </w:tcPr>
                      <w:p w:rsidR="00000000" w:rsidRDefault="00536BA8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  ставка:</w:t>
                        </w:r>
                      </w:p>
                    </w:tc>
                    <w:tc>
                      <w:tcPr>
                        <w:tcW w:w="4250" w:type="pct"/>
                        <w:shd w:val="clear" w:color="auto" w:fill="FFFFFF"/>
                        <w:vAlign w:val="center"/>
                        <w:hideMark/>
                      </w:tcPr>
                      <w:p w:rsidR="00000000" w:rsidRDefault="00536BA8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  <w:b/>
                            <w:bCs/>
                            <w:color w:val="3399FF"/>
                          </w:rPr>
                          <w:t>109 EUR за шт</w:t>
                        </w:r>
                      </w:p>
                    </w:tc>
                  </w:tr>
                  <w:tr w:rsidR="00000000">
                    <w:trPr>
                      <w:tblCellSpacing w:w="0" w:type="dxa"/>
                    </w:trPr>
                    <w:tc>
                      <w:tcPr>
                        <w:tcW w:w="0" w:type="auto"/>
                        <w:gridSpan w:val="2"/>
                        <w:shd w:val="clear" w:color="auto" w:fill="FFFFFF"/>
                        <w:vAlign w:val="center"/>
                        <w:hideMark/>
                      </w:tcPr>
                      <w:p w:rsidR="00000000" w:rsidRDefault="00536BA8">
                        <w:pPr>
                          <w:pStyle w:val="a5"/>
                        </w:pPr>
                        <w:r>
                          <w:t>Інші (з електродвигуном, інші)</w:t>
                        </w:r>
                      </w:p>
                    </w:tc>
                  </w:tr>
                  <w:tr w:rsidR="00000000">
                    <w:trPr>
                      <w:tblCellSpacing w:w="0" w:type="dxa"/>
                    </w:trPr>
                    <w:tc>
                      <w:tcPr>
                        <w:tcW w:w="750" w:type="pct"/>
                        <w:shd w:val="clear" w:color="auto" w:fill="FFFFFF"/>
                        <w:hideMark/>
                      </w:tcPr>
                      <w:p w:rsidR="00000000" w:rsidRDefault="00536BA8">
                        <w:pPr>
                          <w:jc w:val="right"/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  <w:i/>
                            <w:iCs/>
                          </w:rPr>
                          <w:t>Документ</w:t>
                        </w:r>
                        <w:r>
                          <w:rPr>
                            <w:rFonts w:eastAsia="Times New Roman"/>
                          </w:rPr>
                          <w:t>:</w:t>
                        </w:r>
                      </w:p>
                    </w:tc>
                    <w:tc>
                      <w:tcPr>
                        <w:tcW w:w="4250" w:type="pct"/>
                        <w:shd w:val="clear" w:color="auto" w:fill="FFFFFF"/>
                        <w:vAlign w:val="center"/>
                        <w:hideMark/>
                      </w:tcPr>
                      <w:p w:rsidR="00000000" w:rsidRDefault="00536BA8">
                        <w:pPr>
                          <w:rPr>
                            <w:rFonts w:eastAsia="Times New Roman"/>
                          </w:rPr>
                        </w:pPr>
                        <w:hyperlink r:id="rId16" w:anchor="FIND8703901000" w:history="1">
                          <w:r>
                            <w:rPr>
                              <w:rStyle w:val="a3"/>
                              <w:rFonts w:eastAsia="Times New Roman"/>
                            </w:rPr>
                            <w:t>[Закон, ВРУ] від 22.12.2011 № 4235-VI</w:t>
                          </w:r>
                        </w:hyperlink>
                      </w:p>
                    </w:tc>
                  </w:tr>
                  <w:tr w:rsidR="00000000">
                    <w:trPr>
                      <w:tblCellSpacing w:w="0" w:type="dxa"/>
                    </w:trPr>
                    <w:tc>
                      <w:tcPr>
                        <w:tcW w:w="750" w:type="pct"/>
                        <w:shd w:val="clear" w:color="auto" w:fill="FFFFFF"/>
                        <w:hideMark/>
                      </w:tcPr>
                      <w:p w:rsidR="00000000" w:rsidRDefault="00536BA8">
                        <w:pPr>
                          <w:jc w:val="right"/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  <w:i/>
                            <w:iCs/>
                          </w:rPr>
                          <w:t>Діє</w:t>
                        </w:r>
                        <w:r>
                          <w:rPr>
                            <w:rFonts w:eastAsia="Times New Roman"/>
                          </w:rPr>
                          <w:t>:</w:t>
                        </w:r>
                      </w:p>
                    </w:tc>
                    <w:tc>
                      <w:tcPr>
                        <w:tcW w:w="4250" w:type="pct"/>
                        <w:shd w:val="clear" w:color="auto" w:fill="FFFFFF"/>
                        <w:vAlign w:val="center"/>
                        <w:hideMark/>
                      </w:tcPr>
                      <w:p w:rsidR="00000000" w:rsidRDefault="00536BA8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з 14/01/2012</w:t>
                        </w:r>
                      </w:p>
                    </w:tc>
                  </w:tr>
                </w:tbl>
                <w:p w:rsidR="00000000" w:rsidRDefault="00536BA8">
                  <w:pPr>
                    <w:rPr>
                      <w:rFonts w:eastAsia="Times New Roman"/>
                    </w:rPr>
                  </w:pPr>
                </w:p>
              </w:tc>
            </w:tr>
            <w:tr w:rsidR="00000000">
              <w:trPr>
                <w:tblCellSpacing w:w="0" w:type="dxa"/>
              </w:trPr>
              <w:tc>
                <w:tcPr>
                  <w:tcW w:w="5000" w:type="pct"/>
                  <w:shd w:val="clear" w:color="auto" w:fill="E0FEFF"/>
                  <w:vAlign w:val="center"/>
                  <w:hideMark/>
                </w:tcPr>
                <w:p w:rsidR="00000000" w:rsidRDefault="00536BA8">
                  <w:pPr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   Податок на додану вартість ( ПДВ )</w:t>
                  </w:r>
                </w:p>
              </w:tc>
            </w:tr>
            <w:tr w:rsidR="00000000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tbl>
                  <w:tblPr>
                    <w:tblW w:w="5000" w:type="pct"/>
                    <w:tblCellSpacing w:w="0" w:type="dxa"/>
                    <w:tblCellMar>
                      <w:top w:w="30" w:type="dxa"/>
                      <w:left w:w="30" w:type="dxa"/>
                      <w:bottom w:w="30" w:type="dxa"/>
                      <w:right w:w="30" w:type="dxa"/>
                    </w:tblCellMar>
                    <w:tblLook w:val="04A0"/>
                  </w:tblPr>
                  <w:tblGrid>
                    <w:gridCol w:w="1446"/>
                    <w:gridCol w:w="8193"/>
                  </w:tblGrid>
                  <w:tr w:rsidR="00000000">
                    <w:trPr>
                      <w:tblCellSpacing w:w="0" w:type="dxa"/>
                    </w:trPr>
                    <w:tc>
                      <w:tcPr>
                        <w:tcW w:w="0" w:type="auto"/>
                        <w:gridSpan w:val="2"/>
                        <w:shd w:val="clear" w:color="auto" w:fill="FFFFFF"/>
                        <w:vAlign w:val="center"/>
                        <w:hideMark/>
                      </w:tcPr>
                      <w:p w:rsidR="00000000" w:rsidRDefault="00536BA8">
                        <w:pPr>
                          <w:pStyle w:val="a5"/>
                        </w:pPr>
                        <w:r>
                          <w:rPr>
                            <w:color w:val="3399FF"/>
                            <w:u w:val="single"/>
                          </w:rPr>
                          <w:t>ПДВ</w:t>
                        </w:r>
                        <w:r>
                          <w:rPr>
                            <w:color w:val="3399FF"/>
                          </w:rPr>
                          <w:t xml:space="preserve"> </w:t>
                        </w:r>
                        <w:r>
                          <w:rPr>
                            <w:color w:val="3399FF"/>
                          </w:rPr>
                          <w:t>(англ. value added tax, VAT) - непрямий податок на товари й послуги.</w:t>
                        </w:r>
                        <w:hyperlink r:id="rId17" w:anchor="s185_1" w:history="1">
                          <w:r>
                            <w:rPr>
                              <w:rStyle w:val="a3"/>
                            </w:rPr>
                            <w:t>185.1.</w:t>
                          </w:r>
                        </w:hyperlink>
                        <w:r>
                          <w:rPr>
                            <w:color w:val="3399FF"/>
                          </w:rPr>
                          <w:t xml:space="preserve"> Об'єктом оподаткування є операції платників податку з: в) ввезення товарів на митну територію України;</w:t>
                        </w:r>
                        <w:r>
                          <w:rPr>
                            <w:color w:val="3399FF"/>
                          </w:rPr>
                          <w:br/>
                          <w:t>З метою оподаткування цим податком д</w:t>
                        </w:r>
                        <w:r>
                          <w:rPr>
                            <w:color w:val="3399FF"/>
                          </w:rPr>
                          <w:t xml:space="preserve">о операцій з ввезення товарів на митну територію України прирівнюється поміщення товарів у будь-який митний режим, визначений </w:t>
                        </w:r>
                        <w:hyperlink r:id="rId18" w:history="1">
                          <w:r>
                            <w:rPr>
                              <w:rStyle w:val="a3"/>
                            </w:rPr>
                            <w:t>Митним кодексом України</w:t>
                          </w:r>
                        </w:hyperlink>
                        <w:r>
                          <w:rPr>
                            <w:color w:val="3399FF"/>
                          </w:rPr>
                          <w:t>.</w:t>
                        </w:r>
                        <w:r>
                          <w:rPr>
                            <w:color w:val="3399FF"/>
                          </w:rPr>
                          <w:br/>
                        </w:r>
                        <w:hyperlink r:id="rId19" w:anchor="s187_8" w:history="1">
                          <w:r>
                            <w:rPr>
                              <w:rStyle w:val="a3"/>
                            </w:rPr>
                            <w:t>187.8.</w:t>
                          </w:r>
                        </w:hyperlink>
                        <w:r>
                          <w:rPr>
                            <w:color w:val="3399FF"/>
                          </w:rPr>
                          <w:t xml:space="preserve"> Датою виникнення податкови</w:t>
                        </w:r>
                        <w:r>
                          <w:rPr>
                            <w:color w:val="3399FF"/>
                          </w:rPr>
                          <w:t>х зобов'язань у разі ввезення товарів на митну територію України є дата подання митної декларації для митного оформлення.</w:t>
                        </w:r>
                        <w:r>
                          <w:rPr>
                            <w:color w:val="3399FF"/>
                          </w:rPr>
                          <w:br/>
                          <w:t>База оподаткування операцій з постачання товарів, ввезених платником на митну територію України, визначається виходячи з їх договірної</w:t>
                        </w:r>
                        <w:r>
                          <w:rPr>
                            <w:color w:val="3399FF"/>
                          </w:rPr>
                          <w:t xml:space="preserve"> (контрактної) вартості, але не нижче митної вартості товарів, з якої були визначені податки і збори, що справляються під час їх митного оформлення, з урахуванням акцизного податку та ввізного мита</w:t>
                        </w:r>
                      </w:p>
                    </w:tc>
                  </w:tr>
                  <w:tr w:rsidR="00000000">
                    <w:trPr>
                      <w:tblCellSpacing w:w="0" w:type="dxa"/>
                    </w:trPr>
                    <w:tc>
                      <w:tcPr>
                        <w:tcW w:w="750" w:type="pct"/>
                        <w:shd w:val="clear" w:color="auto" w:fill="FFFFFF"/>
                        <w:hideMark/>
                      </w:tcPr>
                      <w:p w:rsidR="00000000" w:rsidRDefault="00536BA8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  ставка:</w:t>
                        </w:r>
                      </w:p>
                    </w:tc>
                    <w:tc>
                      <w:tcPr>
                        <w:tcW w:w="4250" w:type="pct"/>
                        <w:shd w:val="clear" w:color="auto" w:fill="FFFFFF"/>
                        <w:vAlign w:val="center"/>
                        <w:hideMark/>
                      </w:tcPr>
                      <w:p w:rsidR="00000000" w:rsidRDefault="00536BA8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  <w:b/>
                            <w:bCs/>
                            <w:color w:val="3399FF"/>
                          </w:rPr>
                          <w:t>20 %</w:t>
                        </w:r>
                      </w:p>
                    </w:tc>
                  </w:tr>
                  <w:tr w:rsidR="00000000">
                    <w:trPr>
                      <w:tblCellSpacing w:w="0" w:type="dxa"/>
                    </w:trPr>
                    <w:tc>
                      <w:tcPr>
                        <w:tcW w:w="750" w:type="pct"/>
                        <w:shd w:val="clear" w:color="auto" w:fill="FFFFFF"/>
                        <w:hideMark/>
                      </w:tcPr>
                      <w:p w:rsidR="00000000" w:rsidRDefault="00536BA8">
                        <w:pPr>
                          <w:jc w:val="right"/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  <w:i/>
                            <w:iCs/>
                          </w:rPr>
                          <w:t>Документ</w:t>
                        </w:r>
                        <w:r>
                          <w:rPr>
                            <w:rFonts w:eastAsia="Times New Roman"/>
                          </w:rPr>
                          <w:t>:</w:t>
                        </w:r>
                      </w:p>
                    </w:tc>
                    <w:tc>
                      <w:tcPr>
                        <w:tcW w:w="4250" w:type="pct"/>
                        <w:shd w:val="clear" w:color="auto" w:fill="FFFFFF"/>
                        <w:vAlign w:val="center"/>
                        <w:hideMark/>
                      </w:tcPr>
                      <w:p w:rsidR="00000000" w:rsidRDefault="00536BA8">
                        <w:pPr>
                          <w:rPr>
                            <w:rFonts w:eastAsia="Times New Roman"/>
                          </w:rPr>
                        </w:pPr>
                        <w:hyperlink r:id="rId20" w:anchor="FIND8703901000" w:history="1">
                          <w:r>
                            <w:rPr>
                              <w:rStyle w:val="a3"/>
                              <w:rFonts w:eastAsia="Times New Roman"/>
                            </w:rPr>
                            <w:t>[Закон, ВРУ] від 19.12.2013 № 713-VIІ</w:t>
                          </w:r>
                        </w:hyperlink>
                      </w:p>
                    </w:tc>
                  </w:tr>
                  <w:tr w:rsidR="00000000">
                    <w:trPr>
                      <w:tblCellSpacing w:w="0" w:type="dxa"/>
                    </w:trPr>
                    <w:tc>
                      <w:tcPr>
                        <w:tcW w:w="750" w:type="pct"/>
                        <w:shd w:val="clear" w:color="auto" w:fill="FFFFFF"/>
                        <w:hideMark/>
                      </w:tcPr>
                      <w:p w:rsidR="00000000" w:rsidRDefault="00536BA8">
                        <w:pPr>
                          <w:jc w:val="right"/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  <w:i/>
                            <w:iCs/>
                          </w:rPr>
                          <w:t>Діє</w:t>
                        </w:r>
                        <w:r>
                          <w:rPr>
                            <w:rFonts w:eastAsia="Times New Roman"/>
                          </w:rPr>
                          <w:t>:</w:t>
                        </w:r>
                      </w:p>
                    </w:tc>
                    <w:tc>
                      <w:tcPr>
                        <w:tcW w:w="4250" w:type="pct"/>
                        <w:shd w:val="clear" w:color="auto" w:fill="FFFFFF"/>
                        <w:vAlign w:val="center"/>
                        <w:hideMark/>
                      </w:tcPr>
                      <w:p w:rsidR="00000000" w:rsidRDefault="00536BA8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з 01/01/2014</w:t>
                        </w:r>
                      </w:p>
                    </w:tc>
                  </w:tr>
                </w:tbl>
                <w:p w:rsidR="00000000" w:rsidRDefault="00536BA8">
                  <w:pPr>
                    <w:rPr>
                      <w:rFonts w:eastAsia="Times New Roman"/>
                    </w:rPr>
                  </w:pPr>
                </w:p>
              </w:tc>
            </w:tr>
            <w:tr w:rsidR="00000000">
              <w:trPr>
                <w:tblCellSpacing w:w="0" w:type="dxa"/>
              </w:trPr>
              <w:tc>
                <w:tcPr>
                  <w:tcW w:w="5000" w:type="pct"/>
                  <w:shd w:val="clear" w:color="auto" w:fill="E0FEFF"/>
                  <w:vAlign w:val="center"/>
                  <w:hideMark/>
                </w:tcPr>
                <w:p w:rsidR="00000000" w:rsidRDefault="00536BA8">
                  <w:pPr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   Єдиний збір у пунктах пропуску</w:t>
                  </w:r>
                </w:p>
              </w:tc>
            </w:tr>
            <w:tr w:rsidR="00000000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tbl>
                  <w:tblPr>
                    <w:tblW w:w="5000" w:type="pct"/>
                    <w:tblCellSpacing w:w="0" w:type="dxa"/>
                    <w:tblCellMar>
                      <w:top w:w="30" w:type="dxa"/>
                      <w:left w:w="30" w:type="dxa"/>
                      <w:bottom w:w="30" w:type="dxa"/>
                      <w:right w:w="30" w:type="dxa"/>
                    </w:tblCellMar>
                    <w:tblLook w:val="04A0"/>
                  </w:tblPr>
                  <w:tblGrid>
                    <w:gridCol w:w="1446"/>
                    <w:gridCol w:w="8193"/>
                  </w:tblGrid>
                  <w:tr w:rsidR="00000000">
                    <w:trPr>
                      <w:tblCellSpacing w:w="0" w:type="dxa"/>
                    </w:trPr>
                    <w:tc>
                      <w:tcPr>
                        <w:tcW w:w="0" w:type="auto"/>
                        <w:gridSpan w:val="2"/>
                        <w:shd w:val="clear" w:color="auto" w:fill="FFFFFF"/>
                        <w:vAlign w:val="center"/>
                        <w:hideMark/>
                      </w:tcPr>
                      <w:p w:rsidR="00000000" w:rsidRDefault="00536BA8">
                        <w:pPr>
                          <w:pStyle w:val="a5"/>
                        </w:pPr>
                        <w:r>
                          <w:rPr>
                            <w:color w:val="3399FF"/>
                          </w:rPr>
                          <w:t>Єдиний збір складається з:</w:t>
                        </w:r>
                        <w:r>
                          <w:rPr>
                            <w:color w:val="3399FF"/>
                          </w:rPr>
                          <w:br/>
                          <w:t>- плати за здійснення передбачених Законом видів контролю вантажу і транспортного засобу;</w:t>
                        </w:r>
                        <w:r>
                          <w:rPr>
                            <w:color w:val="3399FF"/>
                          </w:rPr>
                          <w:br/>
                        </w:r>
                        <w:r>
                          <w:rPr>
                            <w:color w:val="3399FF"/>
                          </w:rPr>
                          <w:t>- плати за проїзд транспортного засобу автомобільними дорогами;</w:t>
                        </w:r>
                        <w:r>
                          <w:rPr>
                            <w:color w:val="3399FF"/>
                          </w:rPr>
                          <w:br/>
                          <w:t>- додаткової плати за проїзд автомобільного транспортного засобу з перевищенням встановлених загальної маси, осьових навантажень та (або) габаритних параметрів.</w:t>
                        </w:r>
                        <w:r>
                          <w:rPr>
                            <w:color w:val="3399FF"/>
                          </w:rPr>
                          <w:br/>
                        </w:r>
                        <w:hyperlink r:id="rId21" w:anchor="s6" w:history="1">
                          <w:r>
                            <w:rPr>
                              <w:rStyle w:val="a3"/>
                            </w:rPr>
                            <w:t>Єдиний збір не справляється:</w:t>
                          </w:r>
                        </w:hyperlink>
                        <w:r>
                          <w:rPr>
                            <w:color w:val="3399FF"/>
                          </w:rPr>
                          <w:br/>
                          <w:t>- у разі перетинання державного кордону України залізничними вагонами без вантажів;</w:t>
                        </w:r>
                        <w:r>
                          <w:rPr>
                            <w:color w:val="3399FF"/>
                          </w:rPr>
                          <w:br/>
                          <w:t>- у випадку транзиту вантажу, що не підлягає пропуску через митний кордон України та перевантажується на інший транспортний засіб у зоні</w:t>
                        </w:r>
                        <w:r>
                          <w:rPr>
                            <w:color w:val="3399FF"/>
                          </w:rPr>
                          <w:t xml:space="preserve"> митного контролю пункту пропуску, який є одночасно пунктом в'їзду та виїзду цього вантажу.</w:t>
                        </w:r>
                        <w:r>
                          <w:rPr>
                            <w:color w:val="3399FF"/>
                          </w:rPr>
                          <w:br/>
                          <w:t>- з транспортних засобів, якими перевозяться вантажі гуманітарної допомоги, якщо товаросупровідні документи оформлені на отримувачів гуманітарної допомоги в Україні</w:t>
                        </w:r>
                        <w:r>
                          <w:rPr>
                            <w:color w:val="3399FF"/>
                          </w:rPr>
                          <w:t>, що внесені до Єдиного реєстру отримувачів гуманітарної допомоги.</w:t>
                        </w:r>
                      </w:p>
                    </w:tc>
                  </w:tr>
                  <w:tr w:rsidR="00000000">
                    <w:trPr>
                      <w:tblCellSpacing w:w="0" w:type="dxa"/>
                    </w:trPr>
                    <w:tc>
                      <w:tcPr>
                        <w:tcW w:w="0" w:type="auto"/>
                        <w:gridSpan w:val="2"/>
                        <w:shd w:val="clear" w:color="auto" w:fill="FFFFFF"/>
                        <w:vAlign w:val="center"/>
                        <w:hideMark/>
                      </w:tcPr>
                      <w:p w:rsidR="00000000" w:rsidRDefault="00536BA8">
                        <w:pPr>
                          <w:pStyle w:val="a5"/>
                        </w:pPr>
                        <w:r>
                          <w:t>Справляється одноразово єдиний збір залежно від режиму переміщення (ввезення, транзит) за єдиним платіжним документом в залежності від виду, місткості або загальної маси транспортних з</w:t>
                        </w:r>
                        <w:r>
                          <w:t xml:space="preserve">асобів, визначених у </w:t>
                        </w:r>
                        <w:hyperlink r:id="rId22" w:anchor="s5" w:history="1">
                          <w:r>
                            <w:rPr>
                              <w:rStyle w:val="a3"/>
                            </w:rPr>
                            <w:t>статті 5</w:t>
                          </w:r>
                        </w:hyperlink>
                        <w:r>
                          <w:t xml:space="preserve"> </w:t>
                        </w:r>
                        <w:r>
                          <w:t>цього Закону, і справляєтьсяза здійснення санітарного, ветеринарного, фітосанітарного, радіологічного та екологічного контролю вантажів і транспортних засобів, за проїзд транспортних засобів автомобільними дорогами України та за проїзд автомобільних трансп</w:t>
                        </w:r>
                        <w:r>
                          <w:t>ортних засобів з перевищенням встановлених розмірів загальної маси, осьових навантажень та (або) габаритних параметрів.</w:t>
                        </w:r>
                      </w:p>
                    </w:tc>
                  </w:tr>
                  <w:tr w:rsidR="00000000">
                    <w:trPr>
                      <w:tblCellSpacing w:w="0" w:type="dxa"/>
                    </w:trPr>
                    <w:tc>
                      <w:tcPr>
                        <w:tcW w:w="750" w:type="pct"/>
                        <w:shd w:val="clear" w:color="auto" w:fill="FFFFFF"/>
                        <w:hideMark/>
                      </w:tcPr>
                      <w:p w:rsidR="00000000" w:rsidRDefault="00536BA8">
                        <w:pPr>
                          <w:jc w:val="right"/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  <w:i/>
                            <w:iCs/>
                          </w:rPr>
                          <w:t>Документ</w:t>
                        </w:r>
                        <w:r>
                          <w:rPr>
                            <w:rFonts w:eastAsia="Times New Roman"/>
                          </w:rPr>
                          <w:t>:</w:t>
                        </w:r>
                      </w:p>
                    </w:tc>
                    <w:tc>
                      <w:tcPr>
                        <w:tcW w:w="4250" w:type="pct"/>
                        <w:shd w:val="clear" w:color="auto" w:fill="FFFFFF"/>
                        <w:vAlign w:val="center"/>
                        <w:hideMark/>
                      </w:tcPr>
                      <w:p w:rsidR="00000000" w:rsidRDefault="00536BA8">
                        <w:pPr>
                          <w:rPr>
                            <w:rFonts w:eastAsia="Times New Roman"/>
                          </w:rPr>
                        </w:pPr>
                        <w:hyperlink r:id="rId23" w:anchor="FIND8703901000" w:history="1">
                          <w:r>
                            <w:rPr>
                              <w:rStyle w:val="a3"/>
                              <w:rFonts w:eastAsia="Times New Roman"/>
                            </w:rPr>
                            <w:t>[Закон, ВРУ] від 04.11.1999 № 1212-XIV</w:t>
                          </w:r>
                        </w:hyperlink>
                      </w:p>
                    </w:tc>
                  </w:tr>
                  <w:tr w:rsidR="00000000">
                    <w:trPr>
                      <w:tblCellSpacing w:w="0" w:type="dxa"/>
                    </w:trPr>
                    <w:tc>
                      <w:tcPr>
                        <w:tcW w:w="750" w:type="pct"/>
                        <w:shd w:val="clear" w:color="auto" w:fill="FFFFFF"/>
                        <w:hideMark/>
                      </w:tcPr>
                      <w:p w:rsidR="00000000" w:rsidRDefault="00536BA8">
                        <w:pPr>
                          <w:jc w:val="right"/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  <w:i/>
                            <w:iCs/>
                          </w:rPr>
                          <w:t>Діє</w:t>
                        </w:r>
                        <w:r>
                          <w:rPr>
                            <w:rFonts w:eastAsia="Times New Roman"/>
                          </w:rPr>
                          <w:t>:</w:t>
                        </w:r>
                      </w:p>
                    </w:tc>
                    <w:tc>
                      <w:tcPr>
                        <w:tcW w:w="4250" w:type="pct"/>
                        <w:shd w:val="clear" w:color="auto" w:fill="FFFFFF"/>
                        <w:vAlign w:val="center"/>
                        <w:hideMark/>
                      </w:tcPr>
                      <w:p w:rsidR="00000000" w:rsidRDefault="00536BA8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з 01/01/2008</w:t>
                        </w:r>
                      </w:p>
                    </w:tc>
                  </w:tr>
                </w:tbl>
                <w:p w:rsidR="00000000" w:rsidRDefault="00536BA8">
                  <w:pPr>
                    <w:rPr>
                      <w:rFonts w:eastAsia="Times New Roman"/>
                    </w:rPr>
                  </w:pPr>
                </w:p>
              </w:tc>
            </w:tr>
          </w:tbl>
          <w:p w:rsidR="00000000" w:rsidRDefault="00536BA8">
            <w:pPr>
              <w:rPr>
                <w:rFonts w:eastAsia="Times New Roman"/>
              </w:rPr>
            </w:pPr>
          </w:p>
        </w:tc>
      </w:tr>
    </w:tbl>
    <w:p w:rsidR="00000000" w:rsidRDefault="00536BA8">
      <w:pPr>
        <w:rPr>
          <w:rFonts w:eastAsia="Times New Roman"/>
        </w:rPr>
      </w:pPr>
    </w:p>
    <w:tbl>
      <w:tblPr>
        <w:tblW w:w="5000" w:type="pct"/>
        <w:tblCellSpacing w:w="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669"/>
      </w:tblGrid>
      <w:tr w:rsidR="00000000">
        <w:trPr>
          <w:tblCellSpacing w:w="0" w:type="dxa"/>
        </w:trPr>
        <w:tc>
          <w:tcPr>
            <w:tcW w:w="300" w:type="dxa"/>
            <w:shd w:val="clear" w:color="auto" w:fill="E0FEFF"/>
            <w:vAlign w:val="center"/>
            <w:hideMark/>
          </w:tcPr>
          <w:p w:rsidR="00000000" w:rsidRDefault="00536BA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   </w:t>
            </w:r>
            <w:r>
              <w:rPr>
                <w:rFonts w:eastAsia="Times New Roman"/>
                <w:b/>
                <w:bCs/>
              </w:rPr>
              <w:t>Нетарифне регулювання</w:t>
            </w:r>
          </w:p>
        </w:tc>
      </w:tr>
      <w:tr w:rsidR="00000000">
        <w:trPr>
          <w:tblCellSpacing w:w="0" w:type="dxa"/>
        </w:trPr>
        <w:tc>
          <w:tcPr>
            <w:tcW w:w="0" w:type="auto"/>
            <w:shd w:val="clear" w:color="auto" w:fill="E0FEFF"/>
            <w:vAlign w:val="center"/>
            <w:hideMark/>
          </w:tcPr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9631"/>
            </w:tblGrid>
            <w:tr w:rsidR="00000000">
              <w:trPr>
                <w:tblCellSpacing w:w="0" w:type="dxa"/>
              </w:trPr>
              <w:tc>
                <w:tcPr>
                  <w:tcW w:w="0" w:type="auto"/>
                  <w:tcBorders>
                    <w:top w:val="single" w:sz="6" w:space="0" w:color="E0FEFF"/>
                    <w:left w:val="nil"/>
                    <w:bottom w:val="nil"/>
                    <w:right w:val="single" w:sz="6" w:space="0" w:color="E0FEFF"/>
                  </w:tcBorders>
                  <w:shd w:val="clear" w:color="auto" w:fill="FEFFFF"/>
                  <w:vAlign w:val="center"/>
                  <w:hideMark/>
                </w:tcPr>
                <w:p w:rsidR="00000000" w:rsidRDefault="00536BA8">
                  <w:pPr>
                    <w:jc w:val="center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 </w:t>
                  </w:r>
                  <w:r>
                    <w:rPr>
                      <w:rFonts w:eastAsia="Times New Roman"/>
                      <w:b/>
                      <w:bCs/>
                      <w:color w:val="3399FF"/>
                    </w:rPr>
                    <w:t>Пільги</w:t>
                  </w:r>
                </w:p>
              </w:tc>
            </w:tr>
            <w:tr w:rsidR="00000000">
              <w:trPr>
                <w:tblCellSpacing w:w="0" w:type="dxa"/>
              </w:trPr>
              <w:tc>
                <w:tcPr>
                  <w:tcW w:w="5000" w:type="pct"/>
                  <w:shd w:val="clear" w:color="auto" w:fill="E0FEFF"/>
                  <w:vAlign w:val="center"/>
                  <w:hideMark/>
                </w:tcPr>
                <w:p w:rsidR="00000000" w:rsidRDefault="00536BA8">
                  <w:pPr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   </w:t>
                  </w:r>
                  <w:r>
                    <w:rPr>
                      <w:rFonts w:eastAsia="Times New Roman"/>
                      <w:noProof/>
                      <w:color w:val="0000FF"/>
                    </w:rPr>
                    <w:drawing>
                      <wp:inline distT="0" distB="0" distL="0" distR="0">
                        <wp:extent cx="152400" cy="152400"/>
                        <wp:effectExtent l="19050" t="0" r="0" b="0"/>
                        <wp:docPr id="3" name="Рисунок 3" descr="C:\Users\User\Documents\doc_16.gif">
                          <a:hlinkClick xmlns:a="http://schemas.openxmlformats.org/drawingml/2006/main" r:id="rId24"/>
                        </wp:docPr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" descr="C:\Users\User\Documents\doc_16.gif">
                                  <a:hlinkClick r:id="rId24"/>
                                </pic:cNvPr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rFonts w:eastAsia="Times New Roman"/>
                    </w:rPr>
                    <w:t>Звільнення від сплати мита, акцизу, ПДВ</w:t>
                  </w:r>
                </w:p>
              </w:tc>
            </w:tr>
            <w:tr w:rsidR="00000000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tbl>
                  <w:tblPr>
                    <w:tblW w:w="5000" w:type="pct"/>
                    <w:tblCellSpacing w:w="0" w:type="dxa"/>
                    <w:tblCellMar>
                      <w:top w:w="30" w:type="dxa"/>
                      <w:left w:w="30" w:type="dxa"/>
                      <w:bottom w:w="30" w:type="dxa"/>
                      <w:right w:w="30" w:type="dxa"/>
                    </w:tblCellMar>
                    <w:tblLook w:val="04A0"/>
                  </w:tblPr>
                  <w:tblGrid>
                    <w:gridCol w:w="1445"/>
                    <w:gridCol w:w="8186"/>
                  </w:tblGrid>
                  <w:tr w:rsidR="00000000">
                    <w:trPr>
                      <w:tblCellSpacing w:w="0" w:type="dxa"/>
                    </w:trPr>
                    <w:tc>
                      <w:tcPr>
                        <w:tcW w:w="0" w:type="auto"/>
                        <w:gridSpan w:val="2"/>
                        <w:shd w:val="clear" w:color="auto" w:fill="FFFFFF"/>
                        <w:vAlign w:val="center"/>
                        <w:hideMark/>
                      </w:tcPr>
                      <w:p w:rsidR="00000000" w:rsidRDefault="00536BA8">
                        <w:pPr>
                          <w:pStyle w:val="a5"/>
                        </w:pPr>
                        <w:r>
                          <w:t xml:space="preserve">Легкові автомобілі спеціального призначення на шасі УАЗ-3962 (санітарні автомобілі, код за </w:t>
                        </w:r>
                        <w:r>
                          <w:rPr>
                            <w:i/>
                            <w:iCs/>
                          </w:rPr>
                          <w:t>УКТ ЗЕД</w:t>
                        </w:r>
                        <w:r>
                          <w:t xml:space="preserve"> </w:t>
                        </w:r>
                        <w:hyperlink r:id="rId25" w:history="1">
                          <w:r>
                            <w:rPr>
                              <w:rStyle w:val="a3"/>
                            </w:rPr>
                            <w:t>87.03</w:t>
                          </w:r>
                        </w:hyperlink>
                        <w:r>
                          <w:t>), що закуповуються для потреб державних та комунальних закладів охорони здоров'я, включено до переліку транспортних засобів, оборот з реалізації яких не підлягає обкладенню акцизним збором.</w:t>
                        </w:r>
                      </w:p>
                    </w:tc>
                  </w:tr>
                  <w:tr w:rsidR="00000000">
                    <w:trPr>
                      <w:tblCellSpacing w:w="0" w:type="dxa"/>
                    </w:trPr>
                    <w:tc>
                      <w:tcPr>
                        <w:tcW w:w="750" w:type="pct"/>
                        <w:shd w:val="clear" w:color="auto" w:fill="FFFFFF"/>
                        <w:hideMark/>
                      </w:tcPr>
                      <w:p w:rsidR="00000000" w:rsidRDefault="00536BA8">
                        <w:pPr>
                          <w:jc w:val="right"/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  <w:i/>
                            <w:iCs/>
                          </w:rPr>
                          <w:t>Документ</w:t>
                        </w:r>
                        <w:r>
                          <w:rPr>
                            <w:rFonts w:eastAsia="Times New Roman"/>
                          </w:rPr>
                          <w:t>:</w:t>
                        </w:r>
                      </w:p>
                    </w:tc>
                    <w:tc>
                      <w:tcPr>
                        <w:tcW w:w="4250" w:type="pct"/>
                        <w:shd w:val="clear" w:color="auto" w:fill="FFFFFF"/>
                        <w:vAlign w:val="center"/>
                        <w:hideMark/>
                      </w:tcPr>
                      <w:p w:rsidR="00000000" w:rsidRDefault="00536BA8">
                        <w:pPr>
                          <w:rPr>
                            <w:rFonts w:eastAsia="Times New Roman"/>
                          </w:rPr>
                        </w:pPr>
                        <w:hyperlink r:id="rId26" w:anchor="FIND8703901000" w:history="1">
                          <w:r>
                            <w:rPr>
                              <w:rStyle w:val="a3"/>
                              <w:rFonts w:eastAsia="Times New Roman"/>
                            </w:rPr>
                            <w:t>[Постанова, КМУ] від 09.03.1999 № 323</w:t>
                          </w:r>
                        </w:hyperlink>
                      </w:p>
                    </w:tc>
                  </w:tr>
                  <w:tr w:rsidR="00000000">
                    <w:trPr>
                      <w:tblCellSpacing w:w="0" w:type="dxa"/>
                    </w:trPr>
                    <w:tc>
                      <w:tcPr>
                        <w:tcW w:w="750" w:type="pct"/>
                        <w:shd w:val="clear" w:color="auto" w:fill="FFFFFF"/>
                        <w:hideMark/>
                      </w:tcPr>
                      <w:p w:rsidR="00000000" w:rsidRDefault="00536BA8">
                        <w:pPr>
                          <w:jc w:val="right"/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  <w:i/>
                            <w:iCs/>
                          </w:rPr>
                          <w:t>Діє</w:t>
                        </w:r>
                        <w:r>
                          <w:rPr>
                            <w:rFonts w:eastAsia="Times New Roman"/>
                          </w:rPr>
                          <w:t>:</w:t>
                        </w:r>
                      </w:p>
                    </w:tc>
                    <w:tc>
                      <w:tcPr>
                        <w:tcW w:w="4250" w:type="pct"/>
                        <w:shd w:val="clear" w:color="auto" w:fill="FFFFFF"/>
                        <w:vAlign w:val="center"/>
                        <w:hideMark/>
                      </w:tcPr>
                      <w:p w:rsidR="00000000" w:rsidRDefault="00536BA8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з 30/10/2002</w:t>
                        </w:r>
                      </w:p>
                    </w:tc>
                  </w:tr>
                </w:tbl>
                <w:p w:rsidR="00000000" w:rsidRDefault="00536BA8">
                  <w:pPr>
                    <w:rPr>
                      <w:rFonts w:eastAsia="Times New Roman"/>
                    </w:rPr>
                  </w:pPr>
                </w:p>
              </w:tc>
            </w:tr>
            <w:tr w:rsidR="00000000">
              <w:trPr>
                <w:tblCellSpacing w:w="0" w:type="dxa"/>
              </w:trPr>
              <w:tc>
                <w:tcPr>
                  <w:tcW w:w="0" w:type="auto"/>
                  <w:tcBorders>
                    <w:top w:val="single" w:sz="6" w:space="0" w:color="E0FEFF"/>
                    <w:left w:val="nil"/>
                    <w:bottom w:val="nil"/>
                    <w:right w:val="single" w:sz="6" w:space="0" w:color="E0FEFF"/>
                  </w:tcBorders>
                  <w:shd w:val="clear" w:color="auto" w:fill="FEFFFF"/>
                  <w:vAlign w:val="center"/>
                  <w:hideMark/>
                </w:tcPr>
                <w:p w:rsidR="00000000" w:rsidRDefault="00536BA8">
                  <w:pPr>
                    <w:jc w:val="center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 </w:t>
                  </w:r>
                  <w:r>
                    <w:rPr>
                      <w:rFonts w:eastAsia="Times New Roman"/>
                      <w:b/>
                      <w:bCs/>
                      <w:color w:val="3399FF"/>
                    </w:rPr>
                    <w:t>Заборони</w:t>
                  </w:r>
                </w:p>
              </w:tc>
            </w:tr>
            <w:tr w:rsidR="00000000">
              <w:trPr>
                <w:tblCellSpacing w:w="0" w:type="dxa"/>
              </w:trPr>
              <w:tc>
                <w:tcPr>
                  <w:tcW w:w="5000" w:type="pct"/>
                  <w:shd w:val="clear" w:color="auto" w:fill="E0FEFF"/>
                  <w:vAlign w:val="center"/>
                  <w:hideMark/>
                </w:tcPr>
                <w:p w:rsidR="00000000" w:rsidRDefault="00536BA8">
                  <w:pPr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 xml:space="preserve">   Заборона (обмеження) ввезення за операціями з давальницькою сировиною </w:t>
                  </w:r>
                </w:p>
              </w:tc>
            </w:tr>
            <w:tr w:rsidR="00000000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tbl>
                  <w:tblPr>
                    <w:tblW w:w="5000" w:type="pct"/>
                    <w:tblCellSpacing w:w="0" w:type="dxa"/>
                    <w:tblCellMar>
                      <w:top w:w="30" w:type="dxa"/>
                      <w:left w:w="30" w:type="dxa"/>
                      <w:bottom w:w="30" w:type="dxa"/>
                      <w:right w:w="30" w:type="dxa"/>
                    </w:tblCellMar>
                    <w:tblLook w:val="04A0"/>
                  </w:tblPr>
                  <w:tblGrid>
                    <w:gridCol w:w="1445"/>
                    <w:gridCol w:w="8186"/>
                  </w:tblGrid>
                  <w:tr w:rsidR="00000000">
                    <w:trPr>
                      <w:tblCellSpacing w:w="0" w:type="dxa"/>
                    </w:trPr>
                    <w:tc>
                      <w:tcPr>
                        <w:tcW w:w="0" w:type="auto"/>
                        <w:gridSpan w:val="2"/>
                        <w:shd w:val="clear" w:color="auto" w:fill="FFFFFF"/>
                        <w:vAlign w:val="center"/>
                        <w:hideMark/>
                      </w:tcPr>
                      <w:p w:rsidR="00000000" w:rsidRDefault="00536BA8">
                        <w:pPr>
                          <w:pStyle w:val="a5"/>
                        </w:pPr>
                        <w:r>
                          <w:rPr>
                            <w:color w:val="3399FF"/>
                          </w:rPr>
                          <w:t xml:space="preserve">Ввезення окремих видів давальницької сировини на митну територію України або здійснення операцій, пов'язаних з її переробкою на території України, може тимчасово обмежуватися або заборонятися Кабінетом Міністрів України, якщо такі дії можуть завдати шкоди </w:t>
                        </w:r>
                        <w:r>
                          <w:rPr>
                            <w:color w:val="3399FF"/>
                          </w:rPr>
                          <w:t>економіці країни.</w:t>
                        </w:r>
                      </w:p>
                      <w:p w:rsidR="00000000" w:rsidRDefault="00D66D72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pict>
                            <v:rect id="_x0000_i1025" style="width:.05pt;height:.75pt" o:hrpct="500" o:hralign="center" o:hrstd="t" o:hrnoshade="t" o:hr="t" fillcolor="#e0feff" stroked="f"/>
                          </w:pict>
                        </w:r>
                      </w:p>
                    </w:tc>
                  </w:tr>
                  <w:tr w:rsidR="00000000">
                    <w:trPr>
                      <w:tblCellSpacing w:w="0" w:type="dxa"/>
                    </w:trPr>
                    <w:tc>
                      <w:tcPr>
                        <w:tcW w:w="0" w:type="auto"/>
                        <w:gridSpan w:val="2"/>
                        <w:shd w:val="clear" w:color="auto" w:fill="FFFFFF"/>
                        <w:vAlign w:val="center"/>
                        <w:hideMark/>
                      </w:tcPr>
                      <w:p w:rsidR="00000000" w:rsidRDefault="00536BA8">
                        <w:pPr>
                          <w:pStyle w:val="a5"/>
                        </w:pPr>
                        <w:r>
                          <w:t xml:space="preserve">Товари, </w:t>
                        </w:r>
                        <w:r>
                          <w:rPr>
                            <w:u w:val="single"/>
                          </w:rPr>
                          <w:t>в результаті переробки яких отримуються продукти переробки</w:t>
                        </w:r>
                        <w:r>
                          <w:t xml:space="preserve"> (</w:t>
                        </w:r>
                        <w:r>
                          <w:rPr>
                            <w:i/>
                            <w:iCs/>
                            <w:u w:val="single"/>
                          </w:rPr>
                          <w:t xml:space="preserve">крім залишків і відходів, зазначених у </w:t>
                        </w:r>
                        <w:hyperlink r:id="rId27" w:anchor="s157" w:history="1">
                          <w:r>
                            <w:rPr>
                              <w:rStyle w:val="a3"/>
                              <w:i/>
                              <w:iCs/>
                            </w:rPr>
                            <w:t>ст. 157 Митного кодексу України</w:t>
                          </w:r>
                        </w:hyperlink>
                        <w:r>
                          <w:t xml:space="preserve">) за кодами згідно з УКТЗЕД, що визначені у </w:t>
                        </w:r>
                        <w:hyperlink r:id="rId28" w:anchor="s1" w:history="1">
                          <w:r>
                            <w:rPr>
                              <w:rStyle w:val="a3"/>
                            </w:rPr>
                            <w:t>статті 1 ЗУ від 13.12.06 р.</w:t>
                          </w:r>
                        </w:hyperlink>
                        <w:r>
                          <w:t xml:space="preserve"> N 441-V </w:t>
                        </w:r>
                      </w:p>
                    </w:tc>
                  </w:tr>
                  <w:tr w:rsidR="00000000">
                    <w:trPr>
                      <w:tblCellSpacing w:w="0" w:type="dxa"/>
                    </w:trPr>
                    <w:tc>
                      <w:tcPr>
                        <w:tcW w:w="750" w:type="pct"/>
                        <w:shd w:val="clear" w:color="auto" w:fill="FFFFFF"/>
                        <w:hideMark/>
                      </w:tcPr>
                      <w:p w:rsidR="00000000" w:rsidRDefault="00536BA8">
                        <w:pPr>
                          <w:jc w:val="right"/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  <w:i/>
                            <w:iCs/>
                          </w:rPr>
                          <w:t>Документ</w:t>
                        </w:r>
                        <w:r>
                          <w:rPr>
                            <w:rFonts w:eastAsia="Times New Roman"/>
                          </w:rPr>
                          <w:t>:</w:t>
                        </w:r>
                      </w:p>
                    </w:tc>
                    <w:tc>
                      <w:tcPr>
                        <w:tcW w:w="4250" w:type="pct"/>
                        <w:shd w:val="clear" w:color="auto" w:fill="FFFFFF"/>
                        <w:vAlign w:val="center"/>
                        <w:hideMark/>
                      </w:tcPr>
                      <w:p w:rsidR="00000000" w:rsidRDefault="00536BA8">
                        <w:pPr>
                          <w:rPr>
                            <w:rFonts w:eastAsia="Times New Roman"/>
                          </w:rPr>
                        </w:pPr>
                        <w:hyperlink r:id="rId29" w:anchor="FIND8703901000" w:history="1">
                          <w:r>
                            <w:rPr>
                              <w:rStyle w:val="a3"/>
                              <w:rFonts w:eastAsia="Times New Roman"/>
                            </w:rPr>
                            <w:t>[Постанова, КМУ] від 27.03.2013 № 295</w:t>
                          </w:r>
                        </w:hyperlink>
                      </w:p>
                    </w:tc>
                  </w:tr>
                  <w:tr w:rsidR="00000000">
                    <w:trPr>
                      <w:tblCellSpacing w:w="0" w:type="dxa"/>
                    </w:trPr>
                    <w:tc>
                      <w:tcPr>
                        <w:tcW w:w="750" w:type="pct"/>
                        <w:shd w:val="clear" w:color="auto" w:fill="FFFFFF"/>
                        <w:hideMark/>
                      </w:tcPr>
                      <w:p w:rsidR="00000000" w:rsidRDefault="00536BA8">
                        <w:pPr>
                          <w:jc w:val="right"/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  <w:i/>
                            <w:iCs/>
                          </w:rPr>
                          <w:t>Діє</w:t>
                        </w:r>
                        <w:r>
                          <w:rPr>
                            <w:rFonts w:eastAsia="Times New Roman"/>
                          </w:rPr>
                          <w:t>:</w:t>
                        </w:r>
                      </w:p>
                    </w:tc>
                    <w:tc>
                      <w:tcPr>
                        <w:tcW w:w="4250" w:type="pct"/>
                        <w:shd w:val="clear" w:color="auto" w:fill="FFFFFF"/>
                        <w:vAlign w:val="center"/>
                        <w:hideMark/>
                      </w:tcPr>
                      <w:p w:rsidR="00000000" w:rsidRDefault="00536BA8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з 26/04/2013</w:t>
                        </w:r>
                      </w:p>
                    </w:tc>
                  </w:tr>
                </w:tbl>
                <w:p w:rsidR="00000000" w:rsidRDefault="00536BA8">
                  <w:pPr>
                    <w:rPr>
                      <w:rFonts w:eastAsia="Times New Roman"/>
                    </w:rPr>
                  </w:pPr>
                </w:p>
              </w:tc>
            </w:tr>
            <w:tr w:rsidR="00000000">
              <w:trPr>
                <w:tblCellSpacing w:w="0" w:type="dxa"/>
              </w:trPr>
              <w:tc>
                <w:tcPr>
                  <w:tcW w:w="5000" w:type="pct"/>
                  <w:shd w:val="clear" w:color="auto" w:fill="E0FEFF"/>
                  <w:vAlign w:val="center"/>
                  <w:hideMark/>
                </w:tcPr>
                <w:p w:rsidR="00000000" w:rsidRDefault="00536BA8">
                  <w:pPr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   Заборона прямого чи опосередкованого постачання, продажу (санкції ООН)</w:t>
                  </w:r>
                </w:p>
              </w:tc>
            </w:tr>
            <w:tr w:rsidR="00000000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tbl>
                  <w:tblPr>
                    <w:tblW w:w="5000" w:type="pct"/>
                    <w:tblCellSpacing w:w="0" w:type="dxa"/>
                    <w:tblCellMar>
                      <w:top w:w="30" w:type="dxa"/>
                      <w:left w:w="30" w:type="dxa"/>
                      <w:bottom w:w="30" w:type="dxa"/>
                      <w:right w:w="30" w:type="dxa"/>
                    </w:tblCellMar>
                    <w:tblLook w:val="04A0"/>
                  </w:tblPr>
                  <w:tblGrid>
                    <w:gridCol w:w="1445"/>
                    <w:gridCol w:w="8186"/>
                  </w:tblGrid>
                  <w:tr w:rsidR="00000000">
                    <w:trPr>
                      <w:tblCellSpacing w:w="0" w:type="dxa"/>
                    </w:trPr>
                    <w:tc>
                      <w:tcPr>
                        <w:tcW w:w="0" w:type="auto"/>
                        <w:gridSpan w:val="2"/>
                        <w:shd w:val="clear" w:color="auto" w:fill="FFFFFF"/>
                        <w:vAlign w:val="center"/>
                        <w:hideMark/>
                      </w:tcPr>
                      <w:p w:rsidR="00000000" w:rsidRDefault="00536BA8">
                        <w:pPr>
                          <w:pStyle w:val="a5"/>
                        </w:pPr>
                        <w:r>
                          <w:t xml:space="preserve">Вивезення з митної території України цивільних автомобілів (позиції за УКТЗЕД – </w:t>
                        </w:r>
                        <w:hyperlink r:id="rId30" w:history="1">
                          <w:r>
                            <w:rPr>
                              <w:rStyle w:val="a3"/>
                            </w:rPr>
                            <w:t>8702</w:t>
                          </w:r>
                        </w:hyperlink>
                        <w:r>
                          <w:t xml:space="preserve">, </w:t>
                        </w:r>
                        <w:hyperlink r:id="rId31" w:history="1">
                          <w:r>
                            <w:rPr>
                              <w:rStyle w:val="a3"/>
                            </w:rPr>
                            <w:t>8703</w:t>
                          </w:r>
                        </w:hyperlink>
                        <w:r>
                          <w:t xml:space="preserve">, </w:t>
                        </w:r>
                        <w:hyperlink r:id="rId32" w:history="1">
                          <w:r>
                            <w:rPr>
                              <w:rStyle w:val="a3"/>
                            </w:rPr>
                            <w:t>8704</w:t>
                          </w:r>
                        </w:hyperlink>
                        <w:r>
                          <w:t xml:space="preserve">, </w:t>
                        </w:r>
                        <w:hyperlink r:id="rId33" w:history="1">
                          <w:r>
                            <w:rPr>
                              <w:rStyle w:val="a3"/>
                            </w:rPr>
                            <w:t>8705</w:t>
                          </w:r>
                        </w:hyperlink>
                        <w:r>
                          <w:t xml:space="preserve">) до </w:t>
                        </w:r>
                        <w:r>
                          <w:rPr>
                            <w:u w:val="single"/>
                          </w:rPr>
                          <w:t>Кот-д’Івуару</w:t>
                        </w:r>
                        <w:r>
                          <w:t xml:space="preserve"> має здійснюватися за дозвільним доку</w:t>
                        </w:r>
                        <w:r>
                          <w:t xml:space="preserve">ментом </w:t>
                        </w:r>
                        <w:r>
                          <w:rPr>
                            <w:u w:val="single"/>
                          </w:rPr>
                          <w:t>Держекспортконтролю України</w:t>
                        </w:r>
                        <w:r>
                          <w:t xml:space="preserve">. </w:t>
                        </w:r>
                      </w:p>
                    </w:tc>
                  </w:tr>
                  <w:tr w:rsidR="00000000">
                    <w:trPr>
                      <w:tblCellSpacing w:w="0" w:type="dxa"/>
                    </w:trPr>
                    <w:tc>
                      <w:tcPr>
                        <w:tcW w:w="750" w:type="pct"/>
                        <w:shd w:val="clear" w:color="auto" w:fill="FFFFFF"/>
                        <w:hideMark/>
                      </w:tcPr>
                      <w:p w:rsidR="00000000" w:rsidRDefault="00536BA8">
                        <w:pPr>
                          <w:jc w:val="right"/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  <w:i/>
                            <w:iCs/>
                          </w:rPr>
                          <w:t>Країна</w:t>
                        </w:r>
                        <w:r>
                          <w:rPr>
                            <w:rFonts w:eastAsia="Times New Roman"/>
                          </w:rPr>
                          <w:t>:</w:t>
                        </w:r>
                      </w:p>
                    </w:tc>
                    <w:tc>
                      <w:tcPr>
                        <w:tcW w:w="4250" w:type="pct"/>
                        <w:shd w:val="clear" w:color="auto" w:fill="FFFFFF"/>
                        <w:vAlign w:val="center"/>
                        <w:hideMark/>
                      </w:tcPr>
                      <w:p w:rsidR="00000000" w:rsidRDefault="00536BA8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Кот-Д'івуар</w:t>
                        </w:r>
                      </w:p>
                    </w:tc>
                  </w:tr>
                  <w:tr w:rsidR="00000000">
                    <w:trPr>
                      <w:tblCellSpacing w:w="0" w:type="dxa"/>
                    </w:trPr>
                    <w:tc>
                      <w:tcPr>
                        <w:tcW w:w="750" w:type="pct"/>
                        <w:shd w:val="clear" w:color="auto" w:fill="FFFFFF"/>
                        <w:hideMark/>
                      </w:tcPr>
                      <w:p w:rsidR="00000000" w:rsidRDefault="00536BA8">
                        <w:pPr>
                          <w:jc w:val="right"/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  <w:i/>
                            <w:iCs/>
                          </w:rPr>
                          <w:t>Документ</w:t>
                        </w:r>
                        <w:r>
                          <w:rPr>
                            <w:rFonts w:eastAsia="Times New Roman"/>
                          </w:rPr>
                          <w:t>:</w:t>
                        </w:r>
                      </w:p>
                    </w:tc>
                    <w:tc>
                      <w:tcPr>
                        <w:tcW w:w="4250" w:type="pct"/>
                        <w:shd w:val="clear" w:color="auto" w:fill="FFFFFF"/>
                        <w:vAlign w:val="center"/>
                        <w:hideMark/>
                      </w:tcPr>
                      <w:p w:rsidR="00000000" w:rsidRDefault="00536BA8">
                        <w:pPr>
                          <w:rPr>
                            <w:rFonts w:eastAsia="Times New Roman"/>
                          </w:rPr>
                        </w:pPr>
                        <w:hyperlink r:id="rId34" w:anchor="FIND8703901000" w:history="1">
                          <w:r>
                            <w:rPr>
                              <w:rStyle w:val="a3"/>
                              <w:rFonts w:eastAsia="Times New Roman"/>
                            </w:rPr>
                            <w:t>[Лист, ДМСУ] від 19.10.2012 № 16/2-16.4/2292</w:t>
                          </w:r>
                        </w:hyperlink>
                      </w:p>
                    </w:tc>
                  </w:tr>
                  <w:tr w:rsidR="00000000">
                    <w:trPr>
                      <w:tblCellSpacing w:w="0" w:type="dxa"/>
                    </w:trPr>
                    <w:tc>
                      <w:tcPr>
                        <w:tcW w:w="750" w:type="pct"/>
                        <w:shd w:val="clear" w:color="auto" w:fill="FFFFFF"/>
                        <w:hideMark/>
                      </w:tcPr>
                      <w:p w:rsidR="00000000" w:rsidRDefault="00536BA8">
                        <w:pPr>
                          <w:jc w:val="right"/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  <w:i/>
                            <w:iCs/>
                          </w:rPr>
                          <w:t>Діє</w:t>
                        </w:r>
                        <w:r>
                          <w:rPr>
                            <w:rFonts w:eastAsia="Times New Roman"/>
                          </w:rPr>
                          <w:t>:</w:t>
                        </w:r>
                      </w:p>
                    </w:tc>
                    <w:tc>
                      <w:tcPr>
                        <w:tcW w:w="4250" w:type="pct"/>
                        <w:shd w:val="clear" w:color="auto" w:fill="FFFFFF"/>
                        <w:vAlign w:val="center"/>
                        <w:hideMark/>
                      </w:tcPr>
                      <w:p w:rsidR="00000000" w:rsidRDefault="00536BA8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з 19/10/2012</w:t>
                        </w:r>
                      </w:p>
                    </w:tc>
                  </w:tr>
                </w:tbl>
                <w:p w:rsidR="00000000" w:rsidRDefault="00536BA8">
                  <w:pPr>
                    <w:rPr>
                      <w:rFonts w:eastAsia="Times New Roman"/>
                    </w:rPr>
                  </w:pPr>
                </w:p>
              </w:tc>
            </w:tr>
            <w:tr w:rsidR="00000000">
              <w:trPr>
                <w:tblCellSpacing w:w="0" w:type="dxa"/>
              </w:trPr>
              <w:tc>
                <w:tcPr>
                  <w:tcW w:w="0" w:type="auto"/>
                  <w:tcBorders>
                    <w:top w:val="single" w:sz="6" w:space="0" w:color="E0FEFF"/>
                    <w:left w:val="nil"/>
                    <w:bottom w:val="nil"/>
                    <w:right w:val="single" w:sz="6" w:space="0" w:color="E0FEFF"/>
                  </w:tcBorders>
                  <w:shd w:val="clear" w:color="auto" w:fill="FEFFFF"/>
                  <w:vAlign w:val="center"/>
                  <w:hideMark/>
                </w:tcPr>
                <w:p w:rsidR="00000000" w:rsidRDefault="00536BA8">
                  <w:pPr>
                    <w:jc w:val="center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 </w:t>
                  </w:r>
                  <w:r>
                    <w:rPr>
                      <w:rFonts w:eastAsia="Times New Roman"/>
                      <w:b/>
                      <w:bCs/>
                      <w:color w:val="3399FF"/>
                    </w:rPr>
                    <w:t>Сертифікати, дозволи, висновки та ін.</w:t>
                  </w:r>
                </w:p>
              </w:tc>
            </w:tr>
            <w:tr w:rsidR="00000000">
              <w:trPr>
                <w:tblCellSpacing w:w="0" w:type="dxa"/>
              </w:trPr>
              <w:tc>
                <w:tcPr>
                  <w:tcW w:w="5000" w:type="pct"/>
                  <w:shd w:val="clear" w:color="auto" w:fill="E0FEFF"/>
                  <w:vAlign w:val="center"/>
                  <w:hideMark/>
                </w:tcPr>
                <w:p w:rsidR="00000000" w:rsidRDefault="00536BA8">
                  <w:pPr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   </w:t>
                  </w:r>
                  <w:r>
                    <w:rPr>
                      <w:rFonts w:eastAsia="Times New Roman"/>
                      <w:noProof/>
                      <w:color w:val="0000FF"/>
                    </w:rPr>
                    <w:drawing>
                      <wp:inline distT="0" distB="0" distL="0" distR="0">
                        <wp:extent cx="152400" cy="152400"/>
                        <wp:effectExtent l="19050" t="0" r="0" b="0"/>
                        <wp:docPr id="5" name="Рисунок 5" descr="C:\Users\User\Documents\tel_16.gif">
                          <a:hlinkClick xmlns:a="http://schemas.openxmlformats.org/drawingml/2006/main" r:id="rId35"/>
                        </wp:docPr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" descr="C:\Users\User\Documents\tel_16.gif">
                                  <a:hlinkClick r:id="rId35"/>
                                </pic:cNvPr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36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rFonts w:eastAsia="Times New Roman"/>
                    </w:rPr>
                    <w:t>Радіологічний контроль</w:t>
                  </w:r>
                </w:p>
              </w:tc>
            </w:tr>
            <w:tr w:rsidR="00000000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tbl>
                  <w:tblPr>
                    <w:tblW w:w="5000" w:type="pct"/>
                    <w:tblCellSpacing w:w="0" w:type="dxa"/>
                    <w:tblCellMar>
                      <w:top w:w="30" w:type="dxa"/>
                      <w:left w:w="30" w:type="dxa"/>
                      <w:bottom w:w="30" w:type="dxa"/>
                      <w:right w:w="30" w:type="dxa"/>
                    </w:tblCellMar>
                    <w:tblLook w:val="04A0"/>
                  </w:tblPr>
                  <w:tblGrid>
                    <w:gridCol w:w="1445"/>
                    <w:gridCol w:w="8186"/>
                  </w:tblGrid>
                  <w:tr w:rsidR="00000000">
                    <w:trPr>
                      <w:tblCellSpacing w:w="0" w:type="dxa"/>
                    </w:trPr>
                    <w:tc>
                      <w:tcPr>
                        <w:tcW w:w="0" w:type="auto"/>
                        <w:gridSpan w:val="2"/>
                        <w:tcBorders>
                          <w:bottom w:val="single" w:sz="6" w:space="0" w:color="E0FEFF"/>
                        </w:tcBorders>
                        <w:shd w:val="clear" w:color="auto" w:fill="FFFFFF"/>
                        <w:vAlign w:val="center"/>
                        <w:hideMark/>
                      </w:tcPr>
                      <w:p w:rsidR="00000000" w:rsidRDefault="00536BA8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  <w:color w:val="3399FF"/>
                          </w:rPr>
                          <w:t>Код документу 5504 Інформація про позитивні результати здійснення радіологічного контролю товару (для товарів і транспортних засобів, що не підлягають екологічному контролю) (наявність на товаросупровідних документах відбитку штампу "Радіологічний контроль</w:t>
                        </w:r>
                        <w:r>
                          <w:rPr>
                            <w:rFonts w:eastAsia="Times New Roman"/>
                            <w:color w:val="3399FF"/>
                          </w:rPr>
                          <w:t xml:space="preserve"> ввіз/вивіз дозволено") </w:t>
                        </w:r>
                      </w:p>
                    </w:tc>
                  </w:tr>
                  <w:tr w:rsidR="00000000">
                    <w:trPr>
                      <w:tblCellSpacing w:w="0" w:type="dxa"/>
                    </w:trPr>
                    <w:tc>
                      <w:tcPr>
                        <w:tcW w:w="0" w:type="auto"/>
                        <w:gridSpan w:val="2"/>
                        <w:shd w:val="clear" w:color="auto" w:fill="FFFFFF"/>
                        <w:vAlign w:val="center"/>
                        <w:hideMark/>
                      </w:tcPr>
                      <w:p w:rsidR="00000000" w:rsidRDefault="00536BA8">
                        <w:pPr>
                          <w:pStyle w:val="a5"/>
                        </w:pPr>
                        <w:r>
                          <w:rPr>
                            <w:color w:val="3399FF"/>
                          </w:rPr>
                          <w:t>Радіологічний контроль проводиться безпосередньо на кордоні посадовими особами Державної екологічної інспекції Міністерства екології та природних ресурсів України.</w:t>
                        </w:r>
                        <w:r>
                          <w:rPr>
                            <w:color w:val="3399FF"/>
                          </w:rPr>
                          <w:br/>
                        </w:r>
                        <w:r>
                          <w:rPr>
                            <w:color w:val="3399FF"/>
                            <w:u w:val="single"/>
                          </w:rPr>
                          <w:t>*Під час вивезення вантажів і транспортних засобів за межі мит</w:t>
                        </w:r>
                        <w:r>
                          <w:rPr>
                            <w:color w:val="3399FF"/>
                            <w:u w:val="single"/>
                          </w:rPr>
                          <w:t>ної території України контроль здійснюється на митній території України.</w:t>
                        </w:r>
                        <w:r>
                          <w:rPr>
                            <w:color w:val="3399FF"/>
                          </w:rPr>
                          <w:br/>
                          <w:t xml:space="preserve">Підтвердженням проведення радіологічного контролю є наявність у товаросупровідних документах відмітки </w:t>
                        </w:r>
                        <w:r>
                          <w:rPr>
                            <w:color w:val="3399FF"/>
                            <w:u w:val="single"/>
                          </w:rPr>
                          <w:t>"Радіологічний контроль"</w:t>
                        </w:r>
                        <w:r>
                          <w:rPr>
                            <w:color w:val="3399FF"/>
                          </w:rPr>
                          <w:t xml:space="preserve"> або відмітки </w:t>
                        </w:r>
                        <w:r>
                          <w:rPr>
                            <w:color w:val="3399FF"/>
                            <w:u w:val="single"/>
                          </w:rPr>
                          <w:t>"Екологічний контроль"</w:t>
                        </w:r>
                        <w:r>
                          <w:rPr>
                            <w:color w:val="3399FF"/>
                          </w:rPr>
                          <w:t xml:space="preserve"> ( див. лист </w:t>
                        </w:r>
                        <w:hyperlink r:id="rId37" w:history="1">
                          <w:r>
                            <w:rPr>
                              <w:rStyle w:val="a3"/>
                            </w:rPr>
                            <w:t>ДМСУ №11/4-09-609-ЕП 16.01.2003</w:t>
                          </w:r>
                        </w:hyperlink>
                        <w:r>
                          <w:rPr>
                            <w:color w:val="3399FF"/>
                          </w:rPr>
                          <w:t xml:space="preserve"> ).Штамп </w:t>
                        </w:r>
                        <w:r>
                          <w:rPr>
                            <w:color w:val="3399FF"/>
                            <w:u w:val="single"/>
                          </w:rPr>
                          <w:t>"Радіологічний контроль"</w:t>
                        </w:r>
                        <w:r>
                          <w:rPr>
                            <w:color w:val="3399FF"/>
                          </w:rPr>
                          <w:t xml:space="preserve"> застосовується для вантажів, що не підлягають екологічному контролю</w:t>
                        </w:r>
                      </w:p>
                      <w:p w:rsidR="00000000" w:rsidRDefault="00D66D72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pict>
                            <v:rect id="_x0000_i1026" style="width:.05pt;height:.75pt" o:hrpct="500" o:hralign="center" o:hrstd="t" o:hrnoshade="t" o:hr="t" fillcolor="#e0feff" stroked="f"/>
                          </w:pict>
                        </w:r>
                      </w:p>
                    </w:tc>
                  </w:tr>
                  <w:tr w:rsidR="00000000">
                    <w:trPr>
                      <w:tblCellSpacing w:w="0" w:type="dxa"/>
                    </w:trPr>
                    <w:tc>
                      <w:tcPr>
                        <w:tcW w:w="750" w:type="pct"/>
                        <w:shd w:val="clear" w:color="auto" w:fill="FFFFFF"/>
                        <w:hideMark/>
                      </w:tcPr>
                      <w:p w:rsidR="00000000" w:rsidRDefault="00536BA8">
                        <w:pPr>
                          <w:jc w:val="right"/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  <w:i/>
                            <w:iCs/>
                          </w:rPr>
                          <w:t>Документ</w:t>
                        </w:r>
                        <w:r>
                          <w:rPr>
                            <w:rFonts w:eastAsia="Times New Roman"/>
                          </w:rPr>
                          <w:t>:</w:t>
                        </w:r>
                      </w:p>
                    </w:tc>
                    <w:tc>
                      <w:tcPr>
                        <w:tcW w:w="4250" w:type="pct"/>
                        <w:shd w:val="clear" w:color="auto" w:fill="FFFFFF"/>
                        <w:vAlign w:val="center"/>
                        <w:hideMark/>
                      </w:tcPr>
                      <w:p w:rsidR="00000000" w:rsidRDefault="00536BA8">
                        <w:pPr>
                          <w:rPr>
                            <w:rFonts w:eastAsia="Times New Roman"/>
                          </w:rPr>
                        </w:pPr>
                        <w:hyperlink r:id="rId38" w:anchor="FIND8703901000" w:history="1">
                          <w:r>
                            <w:rPr>
                              <w:rStyle w:val="a3"/>
                              <w:rFonts w:eastAsia="Times New Roman"/>
                            </w:rPr>
                            <w:t>[Наказ, МОНС] від 08.09.1999 № 204</w:t>
                          </w:r>
                        </w:hyperlink>
                      </w:p>
                    </w:tc>
                  </w:tr>
                  <w:tr w:rsidR="00000000">
                    <w:trPr>
                      <w:tblCellSpacing w:w="0" w:type="dxa"/>
                    </w:trPr>
                    <w:tc>
                      <w:tcPr>
                        <w:tcW w:w="750" w:type="pct"/>
                        <w:shd w:val="clear" w:color="auto" w:fill="FFFFFF"/>
                        <w:hideMark/>
                      </w:tcPr>
                      <w:p w:rsidR="00000000" w:rsidRDefault="00536BA8">
                        <w:pPr>
                          <w:jc w:val="right"/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  <w:i/>
                            <w:iCs/>
                          </w:rPr>
                          <w:t>Діє</w:t>
                        </w:r>
                        <w:r>
                          <w:rPr>
                            <w:rFonts w:eastAsia="Times New Roman"/>
                          </w:rPr>
                          <w:t>:</w:t>
                        </w:r>
                      </w:p>
                    </w:tc>
                    <w:tc>
                      <w:tcPr>
                        <w:tcW w:w="4250" w:type="pct"/>
                        <w:shd w:val="clear" w:color="auto" w:fill="FFFFFF"/>
                        <w:vAlign w:val="center"/>
                        <w:hideMark/>
                      </w:tcPr>
                      <w:p w:rsidR="00000000" w:rsidRDefault="00536BA8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з 25/04/2009</w:t>
                        </w:r>
                      </w:p>
                    </w:tc>
                  </w:tr>
                  <w:tr w:rsidR="00000000">
                    <w:trPr>
                      <w:tblCellSpacing w:w="0" w:type="dxa"/>
                    </w:trPr>
                    <w:tc>
                      <w:tcPr>
                        <w:tcW w:w="0" w:type="auto"/>
                        <w:gridSpan w:val="2"/>
                        <w:shd w:val="clear" w:color="auto" w:fill="FFFFFF"/>
                        <w:vAlign w:val="center"/>
                        <w:hideMark/>
                      </w:tcPr>
                      <w:p w:rsidR="00000000" w:rsidRDefault="00D66D72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pict>
                            <v:rect id="_x0000_i1027" style="width:.05pt;height:.75pt" o:hrpct="500" o:hralign="center" o:hrstd="t" o:hrnoshade="t" o:hr="t" fillcolor="#e0feff" stroked="f"/>
                          </w:pict>
                        </w:r>
                      </w:p>
                    </w:tc>
                  </w:tr>
                  <w:tr w:rsidR="00000000">
                    <w:trPr>
                      <w:tblCellSpacing w:w="0" w:type="dxa"/>
                    </w:trPr>
                    <w:tc>
                      <w:tcPr>
                        <w:tcW w:w="0" w:type="auto"/>
                        <w:gridSpan w:val="2"/>
                        <w:shd w:val="clear" w:color="auto" w:fill="FFFFFF"/>
                        <w:vAlign w:val="center"/>
                        <w:hideMark/>
                      </w:tcPr>
                      <w:p w:rsidR="00000000" w:rsidRDefault="00536BA8">
                        <w:pPr>
                          <w:pStyle w:val="a5"/>
                        </w:pPr>
                        <w:r>
                          <w:t xml:space="preserve">п/п.5) п. 2 Радіологічному контролю підлягають товари груп 1 - 97 згідно з УКТЗЕД (крім електроенергії - код товару згідно з УКТЗЕД </w:t>
                        </w:r>
                        <w:hyperlink r:id="rId39" w:history="1">
                          <w:r>
                            <w:rPr>
                              <w:rStyle w:val="a3"/>
                            </w:rPr>
                            <w:t>2716 00 00 00</w:t>
                          </w:r>
                        </w:hyperlink>
                        <w:r>
                          <w:t xml:space="preserve"> </w:t>
                        </w:r>
                        <w:r>
                          <w:t xml:space="preserve">та товарів, що переміщуються трубопровідним транспортом). </w:t>
                        </w:r>
                      </w:p>
                    </w:tc>
                  </w:tr>
                  <w:tr w:rsidR="00000000">
                    <w:trPr>
                      <w:tblCellSpacing w:w="0" w:type="dxa"/>
                    </w:trPr>
                    <w:tc>
                      <w:tcPr>
                        <w:tcW w:w="750" w:type="pct"/>
                        <w:shd w:val="clear" w:color="auto" w:fill="FFFFFF"/>
                        <w:hideMark/>
                      </w:tcPr>
                      <w:p w:rsidR="00000000" w:rsidRDefault="00536BA8">
                        <w:pPr>
                          <w:jc w:val="right"/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  <w:i/>
                            <w:iCs/>
                          </w:rPr>
                          <w:t>Документ</w:t>
                        </w:r>
                        <w:r>
                          <w:rPr>
                            <w:rFonts w:eastAsia="Times New Roman"/>
                          </w:rPr>
                          <w:t>:</w:t>
                        </w:r>
                      </w:p>
                    </w:tc>
                    <w:tc>
                      <w:tcPr>
                        <w:tcW w:w="4250" w:type="pct"/>
                        <w:shd w:val="clear" w:color="auto" w:fill="FFFFFF"/>
                        <w:vAlign w:val="center"/>
                        <w:hideMark/>
                      </w:tcPr>
                      <w:p w:rsidR="00000000" w:rsidRDefault="00536BA8">
                        <w:pPr>
                          <w:rPr>
                            <w:rFonts w:eastAsia="Times New Roman"/>
                          </w:rPr>
                        </w:pPr>
                        <w:hyperlink r:id="rId40" w:anchor="FIND8703901000" w:history="1">
                          <w:r>
                            <w:rPr>
                              <w:rStyle w:val="a3"/>
                              <w:rFonts w:eastAsia="Times New Roman"/>
                            </w:rPr>
                            <w:t>[Постанова, КМУ] від 05.10.2011 № 1031</w:t>
                          </w:r>
                        </w:hyperlink>
                      </w:p>
                    </w:tc>
                  </w:tr>
                  <w:tr w:rsidR="00000000">
                    <w:trPr>
                      <w:tblCellSpacing w:w="0" w:type="dxa"/>
                    </w:trPr>
                    <w:tc>
                      <w:tcPr>
                        <w:tcW w:w="750" w:type="pct"/>
                        <w:shd w:val="clear" w:color="auto" w:fill="FFFFFF"/>
                        <w:hideMark/>
                      </w:tcPr>
                      <w:p w:rsidR="00000000" w:rsidRDefault="00536BA8">
                        <w:pPr>
                          <w:jc w:val="right"/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  <w:i/>
                            <w:iCs/>
                          </w:rPr>
                          <w:t>Діє</w:t>
                        </w:r>
                        <w:r>
                          <w:rPr>
                            <w:rFonts w:eastAsia="Times New Roman"/>
                          </w:rPr>
                          <w:t>:</w:t>
                        </w:r>
                      </w:p>
                    </w:tc>
                    <w:tc>
                      <w:tcPr>
                        <w:tcW w:w="4250" w:type="pct"/>
                        <w:shd w:val="clear" w:color="auto" w:fill="FFFFFF"/>
                        <w:vAlign w:val="center"/>
                        <w:hideMark/>
                      </w:tcPr>
                      <w:p w:rsidR="00000000" w:rsidRDefault="00536BA8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з 15/10/2011</w:t>
                        </w:r>
                      </w:p>
                    </w:tc>
                  </w:tr>
                </w:tbl>
                <w:p w:rsidR="00000000" w:rsidRDefault="00536BA8">
                  <w:pPr>
                    <w:rPr>
                      <w:rFonts w:eastAsia="Times New Roman"/>
                    </w:rPr>
                  </w:pPr>
                </w:p>
              </w:tc>
            </w:tr>
            <w:tr w:rsidR="00000000">
              <w:trPr>
                <w:tblCellSpacing w:w="0" w:type="dxa"/>
              </w:trPr>
              <w:tc>
                <w:tcPr>
                  <w:tcW w:w="5000" w:type="pct"/>
                  <w:shd w:val="clear" w:color="auto" w:fill="E0FEFF"/>
                  <w:vAlign w:val="center"/>
                  <w:hideMark/>
                </w:tcPr>
                <w:p w:rsidR="00000000" w:rsidRDefault="00536BA8">
                  <w:pPr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   </w:t>
                  </w:r>
                  <w:r>
                    <w:rPr>
                      <w:rFonts w:eastAsia="Times New Roman"/>
                      <w:noProof/>
                      <w:color w:val="0000FF"/>
                    </w:rPr>
                    <w:drawing>
                      <wp:inline distT="0" distB="0" distL="0" distR="0">
                        <wp:extent cx="152400" cy="152400"/>
                        <wp:effectExtent l="19050" t="0" r="0" b="0"/>
                        <wp:docPr id="8" name="Рисунок 8" descr="C:\Users\User\Documents\doc_16.gif">
                          <a:hlinkClick xmlns:a="http://schemas.openxmlformats.org/drawingml/2006/main" r:id="rId41"/>
                        </wp:docPr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8" descr="C:\Users\User\Documents\doc_16.gif">
                                  <a:hlinkClick r:id="rId41"/>
                                </pic:cNvPr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rFonts w:eastAsia="Times New Roman"/>
                      <w:noProof/>
                      <w:color w:val="0000FF"/>
                    </w:rPr>
                    <w:drawing>
                      <wp:inline distT="0" distB="0" distL="0" distR="0">
                        <wp:extent cx="152400" cy="152400"/>
                        <wp:effectExtent l="19050" t="0" r="0" b="0"/>
                        <wp:docPr id="9" name="Рисунок 9" descr="C:\Users\User\Documents\tel_16.gif">
                          <a:hlinkClick xmlns:a="http://schemas.openxmlformats.org/drawingml/2006/main" r:id="rId35"/>
                        </wp:docPr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9" descr="C:\Users\User\Documents\tel_16.gif">
                                  <a:hlinkClick r:id="rId35"/>
                                </pic:cNvPr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36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rFonts w:eastAsia="Times New Roman"/>
                    </w:rPr>
                    <w:t xml:space="preserve">Відбиток штампа "Ввіз дозволено" для товарів у тарі і пакувальних матеріалах </w:t>
                  </w:r>
                </w:p>
              </w:tc>
            </w:tr>
            <w:tr w:rsidR="00000000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tbl>
                  <w:tblPr>
                    <w:tblW w:w="5000" w:type="pct"/>
                    <w:tblCellSpacing w:w="0" w:type="dxa"/>
                    <w:tblCellMar>
                      <w:top w:w="30" w:type="dxa"/>
                      <w:left w:w="30" w:type="dxa"/>
                      <w:bottom w:w="30" w:type="dxa"/>
                      <w:right w:w="30" w:type="dxa"/>
                    </w:tblCellMar>
                    <w:tblLook w:val="04A0"/>
                  </w:tblPr>
                  <w:tblGrid>
                    <w:gridCol w:w="1445"/>
                    <w:gridCol w:w="8186"/>
                  </w:tblGrid>
                  <w:tr w:rsidR="00000000">
                    <w:trPr>
                      <w:tblCellSpacing w:w="0" w:type="dxa"/>
                    </w:trPr>
                    <w:tc>
                      <w:tcPr>
                        <w:tcW w:w="0" w:type="auto"/>
                        <w:gridSpan w:val="2"/>
                        <w:shd w:val="clear" w:color="auto" w:fill="FFFFFF"/>
                        <w:vAlign w:val="center"/>
                        <w:hideMark/>
                      </w:tcPr>
                      <w:p w:rsidR="00000000" w:rsidRDefault="00536BA8">
                        <w:pPr>
                          <w:pStyle w:val="a5"/>
                        </w:pPr>
                        <w:r>
                          <w:rPr>
                            <w:color w:val="3399FF"/>
                          </w:rPr>
                          <w:t>Підставою для митного оформлення є наявність у лівому нижньому кутку на зворотному боці аркуша з позначенням 1/6 ЄАД форми МД-2 особистої печатки "Ввіз дозволено" державного інспектора з охорони Мінприроди України</w:t>
                        </w:r>
                        <w:r>
                          <w:rPr>
                            <w:color w:val="3399FF"/>
                          </w:rPr>
                          <w:br/>
                          <w:t>При заповненні ЕМД в графі 44 наводяться т</w:t>
                        </w:r>
                        <w:r>
                          <w:rPr>
                            <w:color w:val="3399FF"/>
                          </w:rPr>
                          <w:t>акі відомості:</w:t>
                        </w:r>
                        <w:r>
                          <w:rPr>
                            <w:color w:val="3399FF"/>
                          </w:rPr>
                          <w:br/>
                          <w:t>код документа - код резервної позиції "5511";</w:t>
                        </w:r>
                        <w:r>
                          <w:rPr>
                            <w:color w:val="3399FF"/>
                          </w:rPr>
                          <w:br/>
                          <w:t>відомості про документ - "915";</w:t>
                        </w:r>
                        <w:r>
                          <w:rPr>
                            <w:color w:val="3399FF"/>
                          </w:rPr>
                          <w:br/>
                          <w:t xml:space="preserve">дата документа "26/07/01" (Див. </w:t>
                        </w:r>
                        <w:hyperlink r:id="rId42" w:history="1">
                          <w:r>
                            <w:rPr>
                              <w:rStyle w:val="a3"/>
                            </w:rPr>
                            <w:t>Лист ДМСУ № 12/1-12.2/1259-ЕП</w:t>
                          </w:r>
                        </w:hyperlink>
                        <w:r>
                          <w:rPr>
                            <w:color w:val="3399FF"/>
                          </w:rPr>
                          <w:t>)</w:t>
                        </w:r>
                      </w:p>
                      <w:p w:rsidR="00000000" w:rsidRDefault="00D66D72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pict>
                            <v:rect id="_x0000_i1028" style="width:.05pt;height:.75pt" o:hrpct="500" o:hralign="center" o:hrstd="t" o:hrnoshade="t" o:hr="t" fillcolor="#e0feff" stroked="f"/>
                          </w:pict>
                        </w:r>
                      </w:p>
                    </w:tc>
                  </w:tr>
                  <w:tr w:rsidR="00000000">
                    <w:trPr>
                      <w:tblCellSpacing w:w="0" w:type="dxa"/>
                    </w:trPr>
                    <w:tc>
                      <w:tcPr>
                        <w:tcW w:w="750" w:type="pct"/>
                        <w:shd w:val="clear" w:color="auto" w:fill="FFFFFF"/>
                        <w:hideMark/>
                      </w:tcPr>
                      <w:p w:rsidR="00000000" w:rsidRDefault="00536BA8">
                        <w:pPr>
                          <w:jc w:val="right"/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  <w:i/>
                            <w:iCs/>
                          </w:rPr>
                          <w:t>Документ</w:t>
                        </w:r>
                        <w:r>
                          <w:rPr>
                            <w:rFonts w:eastAsia="Times New Roman"/>
                          </w:rPr>
                          <w:t>:</w:t>
                        </w:r>
                      </w:p>
                    </w:tc>
                    <w:tc>
                      <w:tcPr>
                        <w:tcW w:w="4250" w:type="pct"/>
                        <w:shd w:val="clear" w:color="auto" w:fill="FFFFFF"/>
                        <w:vAlign w:val="center"/>
                        <w:hideMark/>
                      </w:tcPr>
                      <w:p w:rsidR="00000000" w:rsidRDefault="00536BA8">
                        <w:pPr>
                          <w:rPr>
                            <w:rFonts w:eastAsia="Times New Roman"/>
                          </w:rPr>
                        </w:pPr>
                        <w:hyperlink r:id="rId43" w:anchor="FIND8703901000" w:history="1">
                          <w:r>
                            <w:rPr>
                              <w:rStyle w:val="a3"/>
                              <w:rFonts w:eastAsia="Times New Roman"/>
                            </w:rPr>
                            <w:t>[Наказ, ДМСУ] від 30.07.2009 № 789/414/709</w:t>
                          </w:r>
                        </w:hyperlink>
                      </w:p>
                    </w:tc>
                  </w:tr>
                  <w:tr w:rsidR="00000000">
                    <w:trPr>
                      <w:tblCellSpacing w:w="0" w:type="dxa"/>
                    </w:trPr>
                    <w:tc>
                      <w:tcPr>
                        <w:tcW w:w="750" w:type="pct"/>
                        <w:shd w:val="clear" w:color="auto" w:fill="FFFFFF"/>
                        <w:hideMark/>
                      </w:tcPr>
                      <w:p w:rsidR="00000000" w:rsidRDefault="00536BA8">
                        <w:pPr>
                          <w:jc w:val="right"/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  <w:i/>
                            <w:iCs/>
                          </w:rPr>
                          <w:t>Діє</w:t>
                        </w:r>
                        <w:r>
                          <w:rPr>
                            <w:rFonts w:eastAsia="Times New Roman"/>
                          </w:rPr>
                          <w:t>:</w:t>
                        </w:r>
                      </w:p>
                    </w:tc>
                    <w:tc>
                      <w:tcPr>
                        <w:tcW w:w="4250" w:type="pct"/>
                        <w:shd w:val="clear" w:color="auto" w:fill="FFFFFF"/>
                        <w:vAlign w:val="center"/>
                        <w:hideMark/>
                      </w:tcPr>
                      <w:p w:rsidR="00000000" w:rsidRDefault="00536BA8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з 15/08/2009</w:t>
                        </w:r>
                      </w:p>
                    </w:tc>
                  </w:tr>
                  <w:tr w:rsidR="00000000">
                    <w:trPr>
                      <w:tblCellSpacing w:w="0" w:type="dxa"/>
                    </w:trPr>
                    <w:tc>
                      <w:tcPr>
                        <w:tcW w:w="0" w:type="auto"/>
                        <w:gridSpan w:val="2"/>
                        <w:shd w:val="clear" w:color="auto" w:fill="FFFFFF"/>
                        <w:vAlign w:val="center"/>
                        <w:hideMark/>
                      </w:tcPr>
                      <w:p w:rsidR="00000000" w:rsidRDefault="00D66D72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pict>
                            <v:rect id="_x0000_i1029" style="width:.05pt;height:.75pt" o:hrpct="500" o:hralign="center" o:hrstd="t" o:hrnoshade="t" o:hr="t" fillcolor="#e0feff" stroked="f"/>
                          </w:pict>
                        </w:r>
                      </w:p>
                    </w:tc>
                  </w:tr>
                  <w:tr w:rsidR="00000000">
                    <w:trPr>
                      <w:tblCellSpacing w:w="0" w:type="dxa"/>
                    </w:trPr>
                    <w:tc>
                      <w:tcPr>
                        <w:tcW w:w="750" w:type="pct"/>
                        <w:shd w:val="clear" w:color="auto" w:fill="FFFFFF"/>
                        <w:hideMark/>
                      </w:tcPr>
                      <w:p w:rsidR="00000000" w:rsidRDefault="00536BA8">
                        <w:pPr>
                          <w:jc w:val="right"/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  <w:i/>
                            <w:iCs/>
                          </w:rPr>
                          <w:t>Документ</w:t>
                        </w:r>
                        <w:r>
                          <w:rPr>
                            <w:rFonts w:eastAsia="Times New Roman"/>
                          </w:rPr>
                          <w:t>:</w:t>
                        </w:r>
                      </w:p>
                    </w:tc>
                    <w:tc>
                      <w:tcPr>
                        <w:tcW w:w="4250" w:type="pct"/>
                        <w:shd w:val="clear" w:color="auto" w:fill="FFFFFF"/>
                        <w:vAlign w:val="center"/>
                        <w:hideMark/>
                      </w:tcPr>
                      <w:p w:rsidR="00000000" w:rsidRDefault="00536BA8">
                        <w:pPr>
                          <w:rPr>
                            <w:rFonts w:eastAsia="Times New Roman"/>
                          </w:rPr>
                        </w:pPr>
                        <w:hyperlink r:id="rId44" w:anchor="FIND8703901000" w:history="1">
                          <w:r>
                            <w:rPr>
                              <w:rStyle w:val="a3"/>
                              <w:rFonts w:eastAsia="Times New Roman"/>
                            </w:rPr>
                            <w:t>[Постанова, КМУ] від 26.07.2001 № 915</w:t>
                          </w:r>
                        </w:hyperlink>
                      </w:p>
                    </w:tc>
                  </w:tr>
                  <w:tr w:rsidR="00000000">
                    <w:trPr>
                      <w:tblCellSpacing w:w="0" w:type="dxa"/>
                    </w:trPr>
                    <w:tc>
                      <w:tcPr>
                        <w:tcW w:w="750" w:type="pct"/>
                        <w:shd w:val="clear" w:color="auto" w:fill="FFFFFF"/>
                        <w:hideMark/>
                      </w:tcPr>
                      <w:p w:rsidR="00000000" w:rsidRDefault="00536BA8">
                        <w:pPr>
                          <w:jc w:val="right"/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  <w:i/>
                            <w:iCs/>
                          </w:rPr>
                          <w:t>Діє</w:t>
                        </w:r>
                        <w:r>
                          <w:rPr>
                            <w:rFonts w:eastAsia="Times New Roman"/>
                          </w:rPr>
                          <w:t>:</w:t>
                        </w:r>
                      </w:p>
                    </w:tc>
                    <w:tc>
                      <w:tcPr>
                        <w:tcW w:w="4250" w:type="pct"/>
                        <w:shd w:val="clear" w:color="auto" w:fill="FFFFFF"/>
                        <w:vAlign w:val="center"/>
                        <w:hideMark/>
                      </w:tcPr>
                      <w:p w:rsidR="00000000" w:rsidRDefault="00536BA8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з 26/07/2001</w:t>
                        </w:r>
                      </w:p>
                    </w:tc>
                  </w:tr>
                </w:tbl>
                <w:p w:rsidR="00000000" w:rsidRDefault="00536BA8">
                  <w:pPr>
                    <w:rPr>
                      <w:rFonts w:eastAsia="Times New Roman"/>
                    </w:rPr>
                  </w:pPr>
                </w:p>
              </w:tc>
            </w:tr>
            <w:tr w:rsidR="00000000">
              <w:trPr>
                <w:tblCellSpacing w:w="0" w:type="dxa"/>
              </w:trPr>
              <w:tc>
                <w:tcPr>
                  <w:tcW w:w="5000" w:type="pct"/>
                  <w:shd w:val="clear" w:color="auto" w:fill="E0FEFF"/>
                  <w:vAlign w:val="center"/>
                  <w:hideMark/>
                </w:tcPr>
                <w:p w:rsidR="00000000" w:rsidRDefault="00536BA8">
                  <w:pPr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   </w:t>
                  </w:r>
                  <w:r>
                    <w:rPr>
                      <w:rFonts w:eastAsia="Times New Roman"/>
                      <w:noProof/>
                      <w:color w:val="0000FF"/>
                    </w:rPr>
                    <w:drawing>
                      <wp:inline distT="0" distB="0" distL="0" distR="0">
                        <wp:extent cx="152400" cy="152400"/>
                        <wp:effectExtent l="19050" t="0" r="0" b="0"/>
                        <wp:docPr id="12" name="Рисунок 12" descr="C:\Users\User\Documents\doc_16.gif">
                          <a:hlinkClick xmlns:a="http://schemas.openxmlformats.org/drawingml/2006/main" r:id="rId45"/>
                        </wp:docPr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2" descr="C:\Users\User\Documents\doc_16.gif">
                                  <a:hlinkClick r:id="rId45"/>
                                </pic:cNvPr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rFonts w:eastAsia="Times New Roman"/>
                      <w:noProof/>
                      <w:color w:val="0000FF"/>
                    </w:rPr>
                    <w:drawing>
                      <wp:inline distT="0" distB="0" distL="0" distR="0">
                        <wp:extent cx="152400" cy="152400"/>
                        <wp:effectExtent l="19050" t="0" r="0" b="0"/>
                        <wp:docPr id="13" name="Рисунок 13" descr="C:\Users\User\Documents\tel_16.gif">
                          <a:hlinkClick xmlns:a="http://schemas.openxmlformats.org/drawingml/2006/main" r:id="rId46"/>
                        </wp:docPr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3" descr="C:\Users\User\Documents\tel_16.gif">
                                  <a:hlinkClick r:id="rId46"/>
                                </pic:cNvPr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36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rFonts w:eastAsia="Times New Roman"/>
                    </w:rPr>
                    <w:t xml:space="preserve">Обов'язкова сертифікація продукції (УКРСЕПРО) </w:t>
                  </w:r>
                </w:p>
              </w:tc>
            </w:tr>
            <w:tr w:rsidR="00000000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tbl>
                  <w:tblPr>
                    <w:tblW w:w="5000" w:type="pct"/>
                    <w:tblCellSpacing w:w="0" w:type="dxa"/>
                    <w:tblCellMar>
                      <w:top w:w="30" w:type="dxa"/>
                      <w:left w:w="30" w:type="dxa"/>
                      <w:bottom w:w="30" w:type="dxa"/>
                      <w:right w:w="30" w:type="dxa"/>
                    </w:tblCellMar>
                    <w:tblLook w:val="04A0"/>
                  </w:tblPr>
                  <w:tblGrid>
                    <w:gridCol w:w="1445"/>
                    <w:gridCol w:w="8186"/>
                  </w:tblGrid>
                  <w:tr w:rsidR="00000000">
                    <w:trPr>
                      <w:tblCellSpacing w:w="0" w:type="dxa"/>
                    </w:trPr>
                    <w:tc>
                      <w:tcPr>
                        <w:tcW w:w="0" w:type="auto"/>
                        <w:gridSpan w:val="2"/>
                        <w:tcBorders>
                          <w:bottom w:val="single" w:sz="6" w:space="0" w:color="E0FEFF"/>
                        </w:tcBorders>
                        <w:shd w:val="clear" w:color="auto" w:fill="FFFFFF"/>
                        <w:vAlign w:val="center"/>
                        <w:hideMark/>
                      </w:tcPr>
                      <w:p w:rsidR="00000000" w:rsidRDefault="00536BA8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  <w:color w:val="3399FF"/>
                          </w:rPr>
                          <w:t xml:space="preserve">Код документу </w:t>
                        </w:r>
                        <w:hyperlink r:id="rId47" w:history="1">
                          <w:r>
                            <w:rPr>
                              <w:rStyle w:val="a3"/>
                              <w:rFonts w:eastAsia="Times New Roman"/>
                            </w:rPr>
                            <w:t>5111 - 5114 Сертифікат відповідності (орган із сертифікації) </w:t>
                          </w:r>
                        </w:hyperlink>
                      </w:p>
                    </w:tc>
                  </w:tr>
                  <w:tr w:rsidR="00000000">
                    <w:trPr>
                      <w:tblCellSpacing w:w="0" w:type="dxa"/>
                    </w:trPr>
                    <w:tc>
                      <w:tcPr>
                        <w:tcW w:w="0" w:type="auto"/>
                        <w:gridSpan w:val="2"/>
                        <w:shd w:val="clear" w:color="auto" w:fill="FFFFFF"/>
                        <w:vAlign w:val="center"/>
                        <w:hideMark/>
                      </w:tcPr>
                      <w:p w:rsidR="00000000" w:rsidRDefault="00536BA8">
                        <w:pPr>
                          <w:pStyle w:val="a5"/>
                        </w:pPr>
                        <w:r>
                          <w:rPr>
                            <w:color w:val="3399FF"/>
                          </w:rPr>
                          <w:t>Необхідною підставою для здійснення митного оформлення імпортної продукції, що підлягає обов'язковій сертифікації в Україні, є сертифікат відповідності (свідоцтво про визнання відповідності).</w:t>
                        </w:r>
                        <w:r>
                          <w:rPr>
                            <w:color w:val="3399FF"/>
                          </w:rPr>
                          <w:br/>
                        </w:r>
                        <w:r>
                          <w:rPr>
                            <w:color w:val="3399FF"/>
                            <w:u w:val="single"/>
                          </w:rPr>
                          <w:t>Винятком із цього правила є випадки</w:t>
                        </w:r>
                        <w:r>
                          <w:rPr>
                            <w:color w:val="3399FF"/>
                          </w:rPr>
                          <w:t xml:space="preserve">, визначені </w:t>
                        </w:r>
                        <w:hyperlink r:id="rId48" w:anchor="p2.mdf" w:history="1">
                          <w:r>
                            <w:rPr>
                              <w:rStyle w:val="a3"/>
                            </w:rPr>
                            <w:t>пунктом 2</w:t>
                          </w:r>
                        </w:hyperlink>
                        <w:r>
                          <w:rPr>
                            <w:color w:val="3399FF"/>
                          </w:rPr>
                          <w:t xml:space="preserve"> Порядку, затвердженого </w:t>
                        </w:r>
                        <w:hyperlink r:id="rId49" w:history="1">
                          <w:r>
                            <w:rPr>
                              <w:rStyle w:val="a3"/>
                            </w:rPr>
                            <w:t>постановою КМУ від 14 травня 2008 р. N 446</w:t>
                          </w:r>
                        </w:hyperlink>
                        <w:r>
                          <w:rPr>
                            <w:color w:val="3399FF"/>
                          </w:rPr>
                          <w:t xml:space="preserve">. </w:t>
                        </w:r>
                        <w:r>
                          <w:rPr>
                            <w:color w:val="3399FF"/>
                          </w:rPr>
                          <w:br/>
                          <w:t>Митне оформлення контрольованих товарів з метою вільного обігу без сертифіката відповідності (свідоцтва про визнання) може здій</w:t>
                        </w:r>
                        <w:r>
                          <w:rPr>
                            <w:color w:val="3399FF"/>
                          </w:rPr>
                          <w:t xml:space="preserve">снюватися на підставі відповідного рішення органу із сертифікації за формою згідно з </w:t>
                        </w:r>
                        <w:hyperlink r:id="rId50" w:anchor="d1.mdf" w:history="1">
                          <w:r>
                            <w:rPr>
                              <w:rStyle w:val="a3"/>
                            </w:rPr>
                            <w:t>додатком 1</w:t>
                          </w:r>
                        </w:hyperlink>
                        <w:r>
                          <w:rPr>
                            <w:color w:val="3399FF"/>
                          </w:rPr>
                          <w:t xml:space="preserve">. </w:t>
                        </w:r>
                        <w:r>
                          <w:rPr>
                            <w:color w:val="3399FF"/>
                          </w:rPr>
                          <w:br/>
                          <w:t>Пред'явлення сертифікатів відповідності (свідоцтв про визнання) на товари, зокрема 1-24 груп за УКТЗЕД, в пункті пропуск</w:t>
                        </w:r>
                        <w:r>
                          <w:rPr>
                            <w:color w:val="3399FF"/>
                          </w:rPr>
                          <w:t xml:space="preserve">у через державний кордон України </w:t>
                        </w:r>
                        <w:hyperlink r:id="rId51" w:history="1">
                          <w:r>
                            <w:rPr>
                              <w:rStyle w:val="a3"/>
                            </w:rPr>
                            <w:t>не вимагається</w:t>
                          </w:r>
                        </w:hyperlink>
                        <w:r>
                          <w:rPr>
                            <w:color w:val="3399FF"/>
                          </w:rPr>
                          <w:t xml:space="preserve">. </w:t>
                        </w:r>
                        <w:r>
                          <w:rPr>
                            <w:color w:val="3399FF"/>
                          </w:rPr>
                          <w:br/>
                          <w:t xml:space="preserve">Контроль за наявністю зазначених документів здійснюється при митному оформленні товарів </w:t>
                        </w:r>
                        <w:hyperlink r:id="rId52" w:history="1">
                          <w:r>
                            <w:rPr>
                              <w:rStyle w:val="a3"/>
                            </w:rPr>
                            <w:t>у режимі імпорту</w:t>
                          </w:r>
                        </w:hyperlink>
                        <w:r>
                          <w:rPr>
                            <w:color w:val="3399FF"/>
                          </w:rPr>
                          <w:t xml:space="preserve"> за ВМД.</w:t>
                        </w:r>
                      </w:p>
                      <w:p w:rsidR="00000000" w:rsidRDefault="00D66D72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pict>
                            <v:rect id="_x0000_i1030" style="width:.05pt;height:.75pt" o:hrpct="500" o:hralign="center" o:hrstd="t" o:hrnoshade="t" o:hr="t" fillcolor="#e0feff" stroked="f"/>
                          </w:pict>
                        </w:r>
                      </w:p>
                    </w:tc>
                  </w:tr>
                  <w:tr w:rsidR="00000000">
                    <w:trPr>
                      <w:tblCellSpacing w:w="0" w:type="dxa"/>
                    </w:trPr>
                    <w:tc>
                      <w:tcPr>
                        <w:tcW w:w="0" w:type="auto"/>
                        <w:gridSpan w:val="2"/>
                        <w:shd w:val="clear" w:color="auto" w:fill="FFFFFF"/>
                        <w:vAlign w:val="center"/>
                        <w:hideMark/>
                      </w:tcPr>
                      <w:p w:rsidR="00000000" w:rsidRDefault="00536BA8">
                        <w:pPr>
                          <w:pStyle w:val="a5"/>
                        </w:pPr>
                        <w:r>
                          <w:t>Нові і такі, що були у користуванні,</w:t>
                        </w:r>
                        <w:r>
                          <w:t xml:space="preserve"> транспортні засоби, а також вузли, агрегати та частини до них, що ввозяться на митну територію України суб'єктами підприємницької діяльності або фізичними особами, підлягають обов'язковій сертифікації відповідно до чинного законодавства. При цьому кузови </w:t>
                        </w:r>
                        <w:r>
                          <w:t xml:space="preserve">та шасі транспортних засобів за кодами </w:t>
                        </w:r>
                        <w:hyperlink r:id="rId53" w:history="1">
                          <w:r>
                            <w:rPr>
                              <w:rStyle w:val="a3"/>
                            </w:rPr>
                            <w:t>87.06</w:t>
                          </w:r>
                        </w:hyperlink>
                        <w:r>
                          <w:t xml:space="preserve"> та </w:t>
                        </w:r>
                        <w:hyperlink r:id="rId54" w:history="1">
                          <w:r>
                            <w:rPr>
                              <w:rStyle w:val="a3"/>
                            </w:rPr>
                            <w:t>87.07</w:t>
                          </w:r>
                        </w:hyperlink>
                        <w:r>
                          <w:t xml:space="preserve"> згідно з Українською класифікацією товарів зовнішньоекономічної діяльності підлягають сертифікації як зібрані транспортні засоби.</w:t>
                        </w:r>
                      </w:p>
                    </w:tc>
                  </w:tr>
                  <w:tr w:rsidR="00000000">
                    <w:trPr>
                      <w:tblCellSpacing w:w="0" w:type="dxa"/>
                    </w:trPr>
                    <w:tc>
                      <w:tcPr>
                        <w:tcW w:w="750" w:type="pct"/>
                        <w:shd w:val="clear" w:color="auto" w:fill="FFFFFF"/>
                        <w:hideMark/>
                      </w:tcPr>
                      <w:p w:rsidR="00000000" w:rsidRDefault="00536BA8">
                        <w:pPr>
                          <w:jc w:val="right"/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  <w:i/>
                            <w:iCs/>
                          </w:rPr>
                          <w:t>Документ</w:t>
                        </w:r>
                        <w:r>
                          <w:rPr>
                            <w:rFonts w:eastAsia="Times New Roman"/>
                          </w:rPr>
                          <w:t>:</w:t>
                        </w:r>
                      </w:p>
                    </w:tc>
                    <w:tc>
                      <w:tcPr>
                        <w:tcW w:w="4250" w:type="pct"/>
                        <w:shd w:val="clear" w:color="auto" w:fill="FFFFFF"/>
                        <w:vAlign w:val="center"/>
                        <w:hideMark/>
                      </w:tcPr>
                      <w:p w:rsidR="00000000" w:rsidRDefault="00536BA8">
                        <w:pPr>
                          <w:rPr>
                            <w:rFonts w:eastAsia="Times New Roman"/>
                          </w:rPr>
                        </w:pPr>
                        <w:hyperlink r:id="rId55" w:anchor="FIND8703901000" w:history="1">
                          <w:r>
                            <w:rPr>
                              <w:rStyle w:val="a3"/>
                              <w:rFonts w:eastAsia="Times New Roman"/>
                            </w:rPr>
                            <w:t>[Закон, ВРУ] від 15.11.2001 № 2779-III</w:t>
                          </w:r>
                        </w:hyperlink>
                      </w:p>
                    </w:tc>
                  </w:tr>
                  <w:tr w:rsidR="00000000">
                    <w:trPr>
                      <w:tblCellSpacing w:w="0" w:type="dxa"/>
                    </w:trPr>
                    <w:tc>
                      <w:tcPr>
                        <w:tcW w:w="750" w:type="pct"/>
                        <w:shd w:val="clear" w:color="auto" w:fill="FFFFFF"/>
                        <w:hideMark/>
                      </w:tcPr>
                      <w:p w:rsidR="00000000" w:rsidRDefault="00536BA8">
                        <w:pPr>
                          <w:jc w:val="right"/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  <w:i/>
                            <w:iCs/>
                          </w:rPr>
                          <w:t>Діє</w:t>
                        </w:r>
                        <w:r>
                          <w:rPr>
                            <w:rFonts w:eastAsia="Times New Roman"/>
                          </w:rPr>
                          <w:t>:</w:t>
                        </w:r>
                      </w:p>
                    </w:tc>
                    <w:tc>
                      <w:tcPr>
                        <w:tcW w:w="4250" w:type="pct"/>
                        <w:shd w:val="clear" w:color="auto" w:fill="FFFFFF"/>
                        <w:vAlign w:val="center"/>
                        <w:hideMark/>
                      </w:tcPr>
                      <w:p w:rsidR="00000000" w:rsidRDefault="00536BA8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з 26/12/2001</w:t>
                        </w:r>
                      </w:p>
                    </w:tc>
                  </w:tr>
                  <w:tr w:rsidR="00000000">
                    <w:trPr>
                      <w:tblCellSpacing w:w="0" w:type="dxa"/>
                    </w:trPr>
                    <w:tc>
                      <w:tcPr>
                        <w:tcW w:w="0" w:type="auto"/>
                        <w:gridSpan w:val="2"/>
                        <w:shd w:val="clear" w:color="auto" w:fill="FFFFFF"/>
                        <w:vAlign w:val="center"/>
                        <w:hideMark/>
                      </w:tcPr>
                      <w:p w:rsidR="00000000" w:rsidRDefault="00D66D72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pict>
                            <v:rect id="_x0000_i1031" style="width:.05pt;height:.75pt" o:hrpct="500" o:hralign="center" o:hrstd="t" o:hrnoshade="t" o:hr="t" fillcolor="#e0feff" stroked="f"/>
                          </w:pict>
                        </w:r>
                      </w:p>
                    </w:tc>
                  </w:tr>
                  <w:tr w:rsidR="00000000">
                    <w:trPr>
                      <w:tblCellSpacing w:w="0" w:type="dxa"/>
                    </w:trPr>
                    <w:tc>
                      <w:tcPr>
                        <w:tcW w:w="0" w:type="auto"/>
                        <w:gridSpan w:val="2"/>
                        <w:shd w:val="clear" w:color="auto" w:fill="FFFFFF"/>
                        <w:vAlign w:val="center"/>
                        <w:hideMark/>
                      </w:tcPr>
                      <w:p w:rsidR="00000000" w:rsidRDefault="00536BA8">
                        <w:pPr>
                          <w:pStyle w:val="a5"/>
                        </w:pPr>
                        <w:r>
                          <w:t>Пропуск на митну територію України з метою вільного обігу та першу реєстрацію в Україні ввезених транспортних за</w:t>
                        </w:r>
                        <w:r>
                          <w:t xml:space="preserve">собів нових і таких, що були в користуванні, або виготовлених в Україні здійснюють </w:t>
                        </w:r>
                        <w:r>
                          <w:rPr>
                            <w:u w:val="single"/>
                          </w:rPr>
                          <w:t>за умови їх відповідності екологічним нормам не нижче рівня "ЄВРО-2"</w:t>
                        </w:r>
                        <w:r>
                          <w:t xml:space="preserve"> згідно з технічними регламентами та національними стандартами (щонайменше за умови відповідності вимогам</w:t>
                        </w:r>
                        <w:r>
                          <w:t xml:space="preserve"> рівня "В" ДСТУ UN/ECE R 49-02А,В:2002 або "B","C","D" ДСТУ UN/ECE R 83-03:2002, які застосовують залежно від особливостей конструкції транспортних засобів):</w:t>
                        </w:r>
                        <w:r>
                          <w:br/>
                          <w:t xml:space="preserve">- для </w:t>
                        </w:r>
                        <w:r>
                          <w:rPr>
                            <w:u w:val="single"/>
                          </w:rPr>
                          <w:t>тракторів колісних для перевезення напівпричепів</w:t>
                        </w:r>
                        <w:r>
                          <w:t xml:space="preserve"> (</w:t>
                        </w:r>
                        <w:r>
                          <w:rPr>
                            <w:i/>
                            <w:iCs/>
                            <w:u w:val="single"/>
                          </w:rPr>
                          <w:t>сідельних тягачів</w:t>
                        </w:r>
                        <w:r>
                          <w:t xml:space="preserve">), </w:t>
                        </w:r>
                        <w:r>
                          <w:rPr>
                            <w:u w:val="single"/>
                          </w:rPr>
                          <w:t>автобусів</w:t>
                        </w:r>
                        <w:r>
                          <w:t xml:space="preserve"> та </w:t>
                        </w:r>
                        <w:r>
                          <w:rPr>
                            <w:u w:val="single"/>
                          </w:rPr>
                          <w:t xml:space="preserve">легкових </w:t>
                        </w:r>
                        <w:r>
                          <w:rPr>
                            <w:u w:val="single"/>
                          </w:rPr>
                          <w:t>автомобілів</w:t>
                        </w:r>
                        <w:r>
                          <w:t xml:space="preserve"> - коди товарних позицій </w:t>
                        </w:r>
                        <w:hyperlink r:id="rId56" w:history="1">
                          <w:r>
                            <w:rPr>
                              <w:rStyle w:val="a3"/>
                            </w:rPr>
                            <w:t>8701 20</w:t>
                          </w:r>
                        </w:hyperlink>
                        <w:r>
                          <w:t xml:space="preserve">, </w:t>
                        </w:r>
                        <w:hyperlink r:id="rId57" w:history="1">
                          <w:r>
                            <w:rPr>
                              <w:rStyle w:val="a3"/>
                            </w:rPr>
                            <w:t>8702</w:t>
                          </w:r>
                        </w:hyperlink>
                        <w:r>
                          <w:t xml:space="preserve"> та </w:t>
                        </w:r>
                        <w:hyperlink r:id="rId58" w:history="1">
                          <w:r>
                            <w:rPr>
                              <w:rStyle w:val="a3"/>
                            </w:rPr>
                            <w:t>8703</w:t>
                          </w:r>
                        </w:hyperlink>
                        <w:r>
                          <w:t xml:space="preserve"> - </w:t>
                        </w:r>
                        <w:r>
                          <w:rPr>
                            <w:u w:val="single"/>
                          </w:rPr>
                          <w:t>з 1 січня 2006 року</w:t>
                        </w:r>
                        <w:r>
                          <w:t xml:space="preserve">. Цю норму не поширюють до 1 липня 2006 року на зазначені транспортні засоби, переміщені на </w:t>
                        </w:r>
                        <w:r>
                          <w:t>митну територію України або виготовлені в Україні до 31 грудня 2005 року включно, та транспортні засоби, на які до 31 грудня 2005 року включно видано сертифікати відповідності;</w:t>
                        </w:r>
                        <w:r>
                          <w:br/>
                          <w:t xml:space="preserve">- для </w:t>
                        </w:r>
                        <w:r>
                          <w:rPr>
                            <w:u w:val="single"/>
                          </w:rPr>
                          <w:t>вантажних автомобілів</w:t>
                        </w:r>
                        <w:r>
                          <w:t xml:space="preserve"> та </w:t>
                        </w:r>
                        <w:r>
                          <w:rPr>
                            <w:u w:val="single"/>
                          </w:rPr>
                          <w:t>автомобілів спеціального призначення</w:t>
                        </w:r>
                        <w:r>
                          <w:t xml:space="preserve"> - коди това</w:t>
                        </w:r>
                        <w:r>
                          <w:t xml:space="preserve">рних позицій </w:t>
                        </w:r>
                        <w:hyperlink r:id="rId59" w:history="1">
                          <w:r>
                            <w:rPr>
                              <w:rStyle w:val="a3"/>
                            </w:rPr>
                            <w:t>8704</w:t>
                          </w:r>
                        </w:hyperlink>
                        <w:r>
                          <w:t xml:space="preserve"> та </w:t>
                        </w:r>
                        <w:hyperlink r:id="rId60" w:history="1">
                          <w:r>
                            <w:rPr>
                              <w:rStyle w:val="a3"/>
                            </w:rPr>
                            <w:t>8705</w:t>
                          </w:r>
                        </w:hyperlink>
                        <w:r>
                          <w:t xml:space="preserve"> - </w:t>
                        </w:r>
                        <w:r>
                          <w:rPr>
                            <w:u w:val="single"/>
                          </w:rPr>
                          <w:t>з 1 січня 2007 року</w:t>
                        </w:r>
                        <w:r>
                          <w:t xml:space="preserve"> </w:t>
                        </w:r>
                      </w:p>
                    </w:tc>
                  </w:tr>
                  <w:tr w:rsidR="00000000">
                    <w:trPr>
                      <w:tblCellSpacing w:w="0" w:type="dxa"/>
                    </w:trPr>
                    <w:tc>
                      <w:tcPr>
                        <w:tcW w:w="750" w:type="pct"/>
                        <w:shd w:val="clear" w:color="auto" w:fill="FFFFFF"/>
                        <w:hideMark/>
                      </w:tcPr>
                      <w:p w:rsidR="00000000" w:rsidRDefault="00536BA8">
                        <w:pPr>
                          <w:jc w:val="right"/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  <w:i/>
                            <w:iCs/>
                          </w:rPr>
                          <w:t>Документ</w:t>
                        </w:r>
                        <w:r>
                          <w:rPr>
                            <w:rFonts w:eastAsia="Times New Roman"/>
                          </w:rPr>
                          <w:t>:</w:t>
                        </w:r>
                      </w:p>
                    </w:tc>
                    <w:tc>
                      <w:tcPr>
                        <w:tcW w:w="4250" w:type="pct"/>
                        <w:shd w:val="clear" w:color="auto" w:fill="FFFFFF"/>
                        <w:vAlign w:val="center"/>
                        <w:hideMark/>
                      </w:tcPr>
                      <w:p w:rsidR="00000000" w:rsidRDefault="00536BA8">
                        <w:pPr>
                          <w:rPr>
                            <w:rFonts w:eastAsia="Times New Roman"/>
                          </w:rPr>
                        </w:pPr>
                        <w:hyperlink r:id="rId61" w:anchor="FIND8703901000" w:history="1">
                          <w:r>
                            <w:rPr>
                              <w:rStyle w:val="a3"/>
                              <w:rFonts w:eastAsia="Times New Roman"/>
                            </w:rPr>
                            <w:t>[Закон, ВРУ] від 30.11.2005 № 3151-IV</w:t>
                          </w:r>
                        </w:hyperlink>
                      </w:p>
                    </w:tc>
                  </w:tr>
                  <w:tr w:rsidR="00000000">
                    <w:trPr>
                      <w:tblCellSpacing w:w="0" w:type="dxa"/>
                    </w:trPr>
                    <w:tc>
                      <w:tcPr>
                        <w:tcW w:w="750" w:type="pct"/>
                        <w:shd w:val="clear" w:color="auto" w:fill="FFFFFF"/>
                        <w:hideMark/>
                      </w:tcPr>
                      <w:p w:rsidR="00000000" w:rsidRDefault="00536BA8">
                        <w:pPr>
                          <w:jc w:val="right"/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  <w:i/>
                            <w:iCs/>
                          </w:rPr>
                          <w:t>Діє</w:t>
                        </w:r>
                        <w:r>
                          <w:rPr>
                            <w:rFonts w:eastAsia="Times New Roman"/>
                          </w:rPr>
                          <w:t>:</w:t>
                        </w:r>
                      </w:p>
                    </w:tc>
                    <w:tc>
                      <w:tcPr>
                        <w:tcW w:w="4250" w:type="pct"/>
                        <w:shd w:val="clear" w:color="auto" w:fill="FFFFFF"/>
                        <w:vAlign w:val="center"/>
                        <w:hideMark/>
                      </w:tcPr>
                      <w:p w:rsidR="00000000" w:rsidRDefault="00536BA8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з 01/01/2006</w:t>
                        </w:r>
                      </w:p>
                    </w:tc>
                  </w:tr>
                  <w:tr w:rsidR="00000000">
                    <w:trPr>
                      <w:tblCellSpacing w:w="0" w:type="dxa"/>
                    </w:trPr>
                    <w:tc>
                      <w:tcPr>
                        <w:tcW w:w="0" w:type="auto"/>
                        <w:gridSpan w:val="2"/>
                        <w:shd w:val="clear" w:color="auto" w:fill="FFFFFF"/>
                        <w:vAlign w:val="center"/>
                        <w:hideMark/>
                      </w:tcPr>
                      <w:p w:rsidR="00000000" w:rsidRDefault="00D66D72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pict>
                            <v:rect id="_x0000_i1032" style="width:.05pt;height:.75pt" o:hrpct="500" o:hralign="center" o:hrstd="t" o:hrnoshade="t" o:hr="t" fillcolor="#e0feff" stroked="f"/>
                          </w:pict>
                        </w:r>
                      </w:p>
                    </w:tc>
                  </w:tr>
                  <w:tr w:rsidR="00000000">
                    <w:trPr>
                      <w:tblCellSpacing w:w="0" w:type="dxa"/>
                    </w:trPr>
                    <w:tc>
                      <w:tcPr>
                        <w:tcW w:w="0" w:type="auto"/>
                        <w:gridSpan w:val="2"/>
                        <w:shd w:val="clear" w:color="auto" w:fill="FFFFFF"/>
                        <w:vAlign w:val="center"/>
                        <w:hideMark/>
                      </w:tcPr>
                      <w:p w:rsidR="00000000" w:rsidRDefault="00536BA8">
                        <w:pPr>
                          <w:pStyle w:val="a5"/>
                        </w:pPr>
                        <w:r>
                          <w:t>Пропуск на митну територію України з метою вільного обігу та першу реєстрацію в Україні транспортних засобів</w:t>
                        </w:r>
                        <w:r>
                          <w:t xml:space="preserve"> за кодами товарних позицій </w:t>
                        </w:r>
                        <w:hyperlink r:id="rId62" w:history="1">
                          <w:r>
                            <w:rPr>
                              <w:rStyle w:val="a3"/>
                            </w:rPr>
                            <w:t>8701 20</w:t>
                          </w:r>
                        </w:hyperlink>
                        <w:r>
                          <w:t xml:space="preserve">, </w:t>
                        </w:r>
                        <w:hyperlink r:id="rId63" w:history="1">
                          <w:r>
                            <w:rPr>
                              <w:rStyle w:val="a3"/>
                            </w:rPr>
                            <w:t>8702</w:t>
                          </w:r>
                        </w:hyperlink>
                        <w:r>
                          <w:t xml:space="preserve">, </w:t>
                        </w:r>
                        <w:hyperlink r:id="rId64" w:history="1">
                          <w:r>
                            <w:rPr>
                              <w:rStyle w:val="a3"/>
                            </w:rPr>
                            <w:t>8703</w:t>
                          </w:r>
                        </w:hyperlink>
                        <w:r>
                          <w:t xml:space="preserve">, </w:t>
                        </w:r>
                        <w:hyperlink r:id="rId65" w:history="1">
                          <w:r>
                            <w:rPr>
                              <w:rStyle w:val="a3"/>
                            </w:rPr>
                            <w:t>8704</w:t>
                          </w:r>
                        </w:hyperlink>
                        <w:r>
                          <w:t xml:space="preserve">, </w:t>
                        </w:r>
                        <w:hyperlink r:id="rId66" w:history="1">
                          <w:r>
                            <w:rPr>
                              <w:rStyle w:val="a3"/>
                            </w:rPr>
                            <w:t>8705</w:t>
                          </w:r>
                        </w:hyperlink>
                        <w:r>
                          <w:t xml:space="preserve"> згідно з УКТ ЗЕД як вироблених в Україні, так і ввезених на митну тер</w:t>
                        </w:r>
                        <w:r>
                          <w:t>иторію України, нових і таких, що були в користуванні, здійснюють за умови їх відповідності екологічним нормам:</w:t>
                        </w:r>
                        <w:r>
                          <w:br/>
                        </w:r>
                        <w:r>
                          <w:rPr>
                            <w:u w:val="single"/>
                          </w:rPr>
                          <w:t>не нижче рівня "ЄВРО-4"</w:t>
                        </w:r>
                        <w:r>
                          <w:t xml:space="preserve"> - з 1 січня 2014 року, за винятком транспортних засобів, вироблених в Україні або ввезених на митну територію України до</w:t>
                        </w:r>
                        <w:r>
                          <w:t xml:space="preserve"> дати введення екологічних норм не нижче рівня "ЄВРО-4" як обов'язкових; </w:t>
                        </w:r>
                      </w:p>
                    </w:tc>
                  </w:tr>
                  <w:tr w:rsidR="00000000">
                    <w:trPr>
                      <w:tblCellSpacing w:w="0" w:type="dxa"/>
                    </w:trPr>
                    <w:tc>
                      <w:tcPr>
                        <w:tcW w:w="750" w:type="pct"/>
                        <w:shd w:val="clear" w:color="auto" w:fill="FFFFFF"/>
                        <w:hideMark/>
                      </w:tcPr>
                      <w:p w:rsidR="00000000" w:rsidRDefault="00536BA8">
                        <w:pPr>
                          <w:jc w:val="right"/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  <w:i/>
                            <w:iCs/>
                          </w:rPr>
                          <w:t>Документ</w:t>
                        </w:r>
                        <w:r>
                          <w:rPr>
                            <w:rFonts w:eastAsia="Times New Roman"/>
                          </w:rPr>
                          <w:t>:</w:t>
                        </w:r>
                      </w:p>
                    </w:tc>
                    <w:tc>
                      <w:tcPr>
                        <w:tcW w:w="4250" w:type="pct"/>
                        <w:shd w:val="clear" w:color="auto" w:fill="FFFFFF"/>
                        <w:vAlign w:val="center"/>
                        <w:hideMark/>
                      </w:tcPr>
                      <w:p w:rsidR="00000000" w:rsidRDefault="00536BA8">
                        <w:pPr>
                          <w:rPr>
                            <w:rFonts w:eastAsia="Times New Roman"/>
                          </w:rPr>
                        </w:pPr>
                        <w:hyperlink r:id="rId67" w:anchor="FIND8703901000" w:history="1">
                          <w:r>
                            <w:rPr>
                              <w:rStyle w:val="a3"/>
                              <w:rFonts w:eastAsia="Times New Roman"/>
                            </w:rPr>
                            <w:t>[Закон, ВРУ] від 06.07.2012 № 5177-VI</w:t>
                          </w:r>
                        </w:hyperlink>
                      </w:p>
                    </w:tc>
                  </w:tr>
                  <w:tr w:rsidR="00000000">
                    <w:trPr>
                      <w:tblCellSpacing w:w="0" w:type="dxa"/>
                    </w:trPr>
                    <w:tc>
                      <w:tcPr>
                        <w:tcW w:w="750" w:type="pct"/>
                        <w:shd w:val="clear" w:color="auto" w:fill="FFFFFF"/>
                        <w:hideMark/>
                      </w:tcPr>
                      <w:p w:rsidR="00000000" w:rsidRDefault="00536BA8">
                        <w:pPr>
                          <w:jc w:val="right"/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  <w:i/>
                            <w:iCs/>
                          </w:rPr>
                          <w:t>Діє</w:t>
                        </w:r>
                        <w:r>
                          <w:rPr>
                            <w:rFonts w:eastAsia="Times New Roman"/>
                          </w:rPr>
                          <w:t>:</w:t>
                        </w:r>
                      </w:p>
                    </w:tc>
                    <w:tc>
                      <w:tcPr>
                        <w:tcW w:w="4250" w:type="pct"/>
                        <w:shd w:val="clear" w:color="auto" w:fill="FFFFFF"/>
                        <w:vAlign w:val="center"/>
                        <w:hideMark/>
                      </w:tcPr>
                      <w:p w:rsidR="00000000" w:rsidRDefault="00536BA8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з 01/01/2014</w:t>
                        </w:r>
                      </w:p>
                    </w:tc>
                  </w:tr>
                  <w:tr w:rsidR="00000000">
                    <w:trPr>
                      <w:tblCellSpacing w:w="0" w:type="dxa"/>
                    </w:trPr>
                    <w:tc>
                      <w:tcPr>
                        <w:tcW w:w="0" w:type="auto"/>
                        <w:gridSpan w:val="2"/>
                        <w:shd w:val="clear" w:color="auto" w:fill="FFFFFF"/>
                        <w:vAlign w:val="center"/>
                        <w:hideMark/>
                      </w:tcPr>
                      <w:p w:rsidR="00000000" w:rsidRDefault="00D66D72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pict>
                            <v:rect id="_x0000_i1033" style="width:.05pt;height:.75pt" o:hrpct="500" o:hralign="center" o:hrstd="t" o:hrnoshade="t" o:hr="t" fillcolor="#e0feff" stroked="f"/>
                          </w:pict>
                        </w:r>
                      </w:p>
                    </w:tc>
                  </w:tr>
                  <w:tr w:rsidR="00000000">
                    <w:trPr>
                      <w:tblCellSpacing w:w="0" w:type="dxa"/>
                    </w:trPr>
                    <w:tc>
                      <w:tcPr>
                        <w:tcW w:w="0" w:type="auto"/>
                        <w:gridSpan w:val="2"/>
                        <w:shd w:val="clear" w:color="auto" w:fill="FFFFFF"/>
                        <w:vAlign w:val="center"/>
                        <w:hideMark/>
                      </w:tcPr>
                      <w:p w:rsidR="00000000" w:rsidRDefault="00536BA8">
                        <w:pPr>
                          <w:pStyle w:val="a5"/>
                        </w:pPr>
                        <w:r>
                          <w:t>9.1. Автомобілі пасажирські з кількістю місць до 8 без водія (категорії M1),</w:t>
                        </w:r>
                        <w:r>
                          <w:t xml:space="preserve"> їх кузови та шасі</w:t>
                        </w:r>
                        <w:r>
                          <w:br/>
                          <w:t xml:space="preserve">9.1.1. Нові </w:t>
                        </w:r>
                        <w:r>
                          <w:br/>
                          <w:t>9.1. Автомобілі пасажирські з кількістю місць до 8 без водія (категорії M1), їх кузови та шасі</w:t>
                        </w:r>
                        <w:r>
                          <w:br/>
                          <w:t>9.1.2. Такі, що були в користуванні</w:t>
                        </w:r>
                      </w:p>
                    </w:tc>
                  </w:tr>
                  <w:tr w:rsidR="00000000">
                    <w:trPr>
                      <w:tblCellSpacing w:w="0" w:type="dxa"/>
                    </w:trPr>
                    <w:tc>
                      <w:tcPr>
                        <w:tcW w:w="750" w:type="pct"/>
                        <w:shd w:val="clear" w:color="auto" w:fill="FFFFFF"/>
                        <w:hideMark/>
                      </w:tcPr>
                      <w:p w:rsidR="00000000" w:rsidRDefault="00536BA8">
                        <w:pPr>
                          <w:jc w:val="right"/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  <w:i/>
                            <w:iCs/>
                          </w:rPr>
                          <w:t>Документ</w:t>
                        </w:r>
                        <w:r>
                          <w:rPr>
                            <w:rFonts w:eastAsia="Times New Roman"/>
                          </w:rPr>
                          <w:t>:</w:t>
                        </w:r>
                      </w:p>
                    </w:tc>
                    <w:tc>
                      <w:tcPr>
                        <w:tcW w:w="4250" w:type="pct"/>
                        <w:shd w:val="clear" w:color="auto" w:fill="FFFFFF"/>
                        <w:vAlign w:val="center"/>
                        <w:hideMark/>
                      </w:tcPr>
                      <w:p w:rsidR="00000000" w:rsidRDefault="00536BA8">
                        <w:pPr>
                          <w:rPr>
                            <w:rFonts w:eastAsia="Times New Roman"/>
                          </w:rPr>
                        </w:pPr>
                        <w:hyperlink r:id="rId68" w:anchor="FIND8703901000" w:history="1">
                          <w:r>
                            <w:rPr>
                              <w:rStyle w:val="a3"/>
                              <w:rFonts w:eastAsia="Times New Roman"/>
                            </w:rPr>
                            <w:t>[Наказ, Мінекономіки] в</w:t>
                          </w:r>
                          <w:r>
                            <w:rPr>
                              <w:rStyle w:val="a3"/>
                              <w:rFonts w:eastAsia="Times New Roman"/>
                            </w:rPr>
                            <w:t>ід 06.11.2013 № 1308</w:t>
                          </w:r>
                        </w:hyperlink>
                      </w:p>
                    </w:tc>
                  </w:tr>
                  <w:tr w:rsidR="00000000">
                    <w:trPr>
                      <w:tblCellSpacing w:w="0" w:type="dxa"/>
                    </w:trPr>
                    <w:tc>
                      <w:tcPr>
                        <w:tcW w:w="750" w:type="pct"/>
                        <w:shd w:val="clear" w:color="auto" w:fill="FFFFFF"/>
                        <w:hideMark/>
                      </w:tcPr>
                      <w:p w:rsidR="00000000" w:rsidRDefault="00536BA8">
                        <w:pPr>
                          <w:jc w:val="right"/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  <w:i/>
                            <w:iCs/>
                          </w:rPr>
                          <w:t>Діє</w:t>
                        </w:r>
                        <w:r>
                          <w:rPr>
                            <w:rFonts w:eastAsia="Times New Roman"/>
                          </w:rPr>
                          <w:t>:</w:t>
                        </w:r>
                      </w:p>
                    </w:tc>
                    <w:tc>
                      <w:tcPr>
                        <w:tcW w:w="4250" w:type="pct"/>
                        <w:shd w:val="clear" w:color="auto" w:fill="FFFFFF"/>
                        <w:vAlign w:val="center"/>
                        <w:hideMark/>
                      </w:tcPr>
                      <w:p w:rsidR="00000000" w:rsidRDefault="00536BA8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з 30/11/2013</w:t>
                        </w:r>
                      </w:p>
                    </w:tc>
                  </w:tr>
                  <w:tr w:rsidR="00000000">
                    <w:trPr>
                      <w:tblCellSpacing w:w="0" w:type="dxa"/>
                    </w:trPr>
                    <w:tc>
                      <w:tcPr>
                        <w:tcW w:w="0" w:type="auto"/>
                        <w:gridSpan w:val="2"/>
                        <w:shd w:val="clear" w:color="auto" w:fill="FFFFFF"/>
                        <w:vAlign w:val="center"/>
                        <w:hideMark/>
                      </w:tcPr>
                      <w:p w:rsidR="00000000" w:rsidRDefault="00D66D72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pict>
                            <v:rect id="_x0000_i1034" style="width:.05pt;height:.75pt" o:hrpct="500" o:hralign="center" o:hrstd="t" o:hrnoshade="t" o:hr="t" fillcolor="#e0feff" stroked="f"/>
                          </w:pict>
                        </w:r>
                      </w:p>
                    </w:tc>
                  </w:tr>
                  <w:tr w:rsidR="00000000">
                    <w:trPr>
                      <w:tblCellSpacing w:w="0" w:type="dxa"/>
                    </w:trPr>
                    <w:tc>
                      <w:tcPr>
                        <w:tcW w:w="0" w:type="auto"/>
                        <w:gridSpan w:val="2"/>
                        <w:shd w:val="clear" w:color="auto" w:fill="FFFFFF"/>
                        <w:vAlign w:val="center"/>
                        <w:hideMark/>
                      </w:tcPr>
                      <w:p w:rsidR="00000000" w:rsidRDefault="00536BA8">
                        <w:pPr>
                          <w:pStyle w:val="a5"/>
                        </w:pPr>
                        <w:r>
                          <w:rPr>
                            <w:b/>
                            <w:bCs/>
                          </w:rPr>
                          <w:t>Див.</w:t>
                        </w:r>
                        <w:r>
                          <w:t xml:space="preserve"> Правила обов'язкової сертифікації дорожніх транспортних засобів, їх складових та приладдя</w:t>
                        </w:r>
                      </w:p>
                    </w:tc>
                  </w:tr>
                  <w:tr w:rsidR="00000000">
                    <w:trPr>
                      <w:tblCellSpacing w:w="0" w:type="dxa"/>
                    </w:trPr>
                    <w:tc>
                      <w:tcPr>
                        <w:tcW w:w="750" w:type="pct"/>
                        <w:shd w:val="clear" w:color="auto" w:fill="FFFFFF"/>
                        <w:hideMark/>
                      </w:tcPr>
                      <w:p w:rsidR="00000000" w:rsidRDefault="00536BA8">
                        <w:pPr>
                          <w:jc w:val="right"/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  <w:i/>
                            <w:iCs/>
                          </w:rPr>
                          <w:t>Документ</w:t>
                        </w:r>
                        <w:r>
                          <w:rPr>
                            <w:rFonts w:eastAsia="Times New Roman"/>
                          </w:rPr>
                          <w:t>:</w:t>
                        </w:r>
                      </w:p>
                    </w:tc>
                    <w:tc>
                      <w:tcPr>
                        <w:tcW w:w="4250" w:type="pct"/>
                        <w:shd w:val="clear" w:color="auto" w:fill="FFFFFF"/>
                        <w:vAlign w:val="center"/>
                        <w:hideMark/>
                      </w:tcPr>
                      <w:p w:rsidR="00000000" w:rsidRDefault="00536BA8">
                        <w:pPr>
                          <w:rPr>
                            <w:rFonts w:eastAsia="Times New Roman"/>
                          </w:rPr>
                        </w:pPr>
                        <w:hyperlink r:id="rId69" w:anchor="FIND8703901000" w:history="1">
                          <w:r>
                            <w:rPr>
                              <w:rStyle w:val="a3"/>
                              <w:rFonts w:eastAsia="Times New Roman"/>
                            </w:rPr>
                            <w:t>[Наказ, Держстандарт] від 17.01.1997 № 23</w:t>
                          </w:r>
                        </w:hyperlink>
                      </w:p>
                    </w:tc>
                  </w:tr>
                  <w:tr w:rsidR="00000000">
                    <w:trPr>
                      <w:tblCellSpacing w:w="0" w:type="dxa"/>
                    </w:trPr>
                    <w:tc>
                      <w:tcPr>
                        <w:tcW w:w="750" w:type="pct"/>
                        <w:shd w:val="clear" w:color="auto" w:fill="FFFFFF"/>
                        <w:hideMark/>
                      </w:tcPr>
                      <w:p w:rsidR="00000000" w:rsidRDefault="00536BA8">
                        <w:pPr>
                          <w:jc w:val="right"/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  <w:i/>
                            <w:iCs/>
                          </w:rPr>
                          <w:t>Діє</w:t>
                        </w:r>
                        <w:r>
                          <w:rPr>
                            <w:rFonts w:eastAsia="Times New Roman"/>
                          </w:rPr>
                          <w:t>:</w:t>
                        </w:r>
                      </w:p>
                    </w:tc>
                    <w:tc>
                      <w:tcPr>
                        <w:tcW w:w="4250" w:type="pct"/>
                        <w:shd w:val="clear" w:color="auto" w:fill="FFFFFF"/>
                        <w:vAlign w:val="center"/>
                        <w:hideMark/>
                      </w:tcPr>
                      <w:p w:rsidR="00000000" w:rsidRDefault="00536BA8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з 30/11/2013</w:t>
                        </w:r>
                      </w:p>
                    </w:tc>
                  </w:tr>
                </w:tbl>
                <w:p w:rsidR="00000000" w:rsidRDefault="00536BA8">
                  <w:pPr>
                    <w:rPr>
                      <w:rFonts w:eastAsia="Times New Roman"/>
                    </w:rPr>
                  </w:pPr>
                </w:p>
              </w:tc>
            </w:tr>
            <w:tr w:rsidR="00000000">
              <w:trPr>
                <w:tblCellSpacing w:w="0" w:type="dxa"/>
              </w:trPr>
              <w:tc>
                <w:tcPr>
                  <w:tcW w:w="5000" w:type="pct"/>
                  <w:shd w:val="clear" w:color="auto" w:fill="E0FEFF"/>
                  <w:vAlign w:val="center"/>
                  <w:hideMark/>
                </w:tcPr>
                <w:p w:rsidR="00000000" w:rsidRDefault="00536BA8">
                  <w:pPr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   </w:t>
                  </w:r>
                  <w:r>
                    <w:rPr>
                      <w:rFonts w:eastAsia="Times New Roman"/>
                      <w:noProof/>
                      <w:color w:val="0000FF"/>
                    </w:rPr>
                    <w:drawing>
                      <wp:inline distT="0" distB="0" distL="0" distR="0">
                        <wp:extent cx="152400" cy="152400"/>
                        <wp:effectExtent l="19050" t="0" r="0" b="0"/>
                        <wp:docPr id="19" name="Рисунок 19" descr="C:\Users\User\Documents\doc_16.gif">
                          <a:hlinkClick xmlns:a="http://schemas.openxmlformats.org/drawingml/2006/main" r:id="rId45"/>
                        </wp:docPr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9" descr="C:\Users\User\Documents\doc_16.gif">
                                  <a:hlinkClick r:id="rId45"/>
                                </pic:cNvPr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rFonts w:eastAsia="Times New Roman"/>
                      <w:noProof/>
                      <w:color w:val="0000FF"/>
                    </w:rPr>
                    <w:drawing>
                      <wp:inline distT="0" distB="0" distL="0" distR="0">
                        <wp:extent cx="152400" cy="152400"/>
                        <wp:effectExtent l="19050" t="0" r="0" b="0"/>
                        <wp:docPr id="20" name="Рисунок 20" descr="C:\Users\User\Documents\tel_16.gif">
                          <a:hlinkClick xmlns:a="http://schemas.openxmlformats.org/drawingml/2006/main" r:id="rId46"/>
                        </wp:docPr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0" descr="C:\Users\User\Documents\tel_16.gif">
                                  <a:hlinkClick r:id="rId46"/>
                                </pic:cNvPr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36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rFonts w:eastAsia="Times New Roman"/>
                    </w:rPr>
                    <w:t xml:space="preserve">Декларація про відповідність продукції (УКРСЕПРО) </w:t>
                  </w:r>
                </w:p>
              </w:tc>
            </w:tr>
            <w:tr w:rsidR="00000000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tbl>
                  <w:tblPr>
                    <w:tblW w:w="5000" w:type="pct"/>
                    <w:tblCellSpacing w:w="0" w:type="dxa"/>
                    <w:tblCellMar>
                      <w:top w:w="30" w:type="dxa"/>
                      <w:left w:w="30" w:type="dxa"/>
                      <w:bottom w:w="30" w:type="dxa"/>
                      <w:right w:w="30" w:type="dxa"/>
                    </w:tblCellMar>
                    <w:tblLook w:val="04A0"/>
                  </w:tblPr>
                  <w:tblGrid>
                    <w:gridCol w:w="1445"/>
                    <w:gridCol w:w="8186"/>
                  </w:tblGrid>
                  <w:tr w:rsidR="00000000">
                    <w:trPr>
                      <w:tblCellSpacing w:w="0" w:type="dxa"/>
                    </w:trPr>
                    <w:tc>
                      <w:tcPr>
                        <w:tcW w:w="0" w:type="auto"/>
                        <w:gridSpan w:val="2"/>
                        <w:tcBorders>
                          <w:bottom w:val="single" w:sz="6" w:space="0" w:color="E0FEFF"/>
                        </w:tcBorders>
                        <w:shd w:val="clear" w:color="auto" w:fill="FFFFFF"/>
                        <w:vAlign w:val="center"/>
                        <w:hideMark/>
                      </w:tcPr>
                      <w:p w:rsidR="00000000" w:rsidRDefault="00536BA8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  <w:color w:val="3399FF"/>
                          </w:rPr>
                          <w:t xml:space="preserve">Код документу </w:t>
                        </w:r>
                        <w:hyperlink r:id="rId70" w:history="1">
                          <w:r>
                            <w:rPr>
                              <w:rStyle w:val="a3"/>
                              <w:rFonts w:eastAsia="Times New Roman"/>
                            </w:rPr>
                            <w:t>5112 Декларація про відповідніс</w:t>
                          </w:r>
                          <w:r>
                            <w:rPr>
                              <w:rStyle w:val="a3"/>
                              <w:rFonts w:eastAsia="Times New Roman"/>
                            </w:rPr>
                            <w:t>ть (виробник або уповноважена ним особа чи постачальник у встановлених технічними регламентами випадках); або супровідна документація, передбачена Технічним регламентом обмеження використання деяких небезпечних речовин в електричному та електронному обладн</w:t>
                          </w:r>
                          <w:r>
                            <w:rPr>
                              <w:rStyle w:val="a3"/>
                              <w:rFonts w:eastAsia="Times New Roman"/>
                            </w:rPr>
                            <w:t>анні, затвердженим постановою Кабінету Міністрів України від 03.12.2008 № 1057 (виробник електричного або електронного обладнання)  </w:t>
                          </w:r>
                        </w:hyperlink>
                      </w:p>
                    </w:tc>
                  </w:tr>
                  <w:tr w:rsidR="00000000">
                    <w:trPr>
                      <w:tblCellSpacing w:w="0" w:type="dxa"/>
                    </w:trPr>
                    <w:tc>
                      <w:tcPr>
                        <w:tcW w:w="0" w:type="auto"/>
                        <w:gridSpan w:val="2"/>
                        <w:shd w:val="clear" w:color="auto" w:fill="FFFFFF"/>
                        <w:vAlign w:val="center"/>
                        <w:hideMark/>
                      </w:tcPr>
                      <w:p w:rsidR="00000000" w:rsidRDefault="00536BA8">
                        <w:pPr>
                          <w:pStyle w:val="a5"/>
                        </w:pPr>
                        <w:r>
                          <w:rPr>
                            <w:color w:val="3399FF"/>
                          </w:rPr>
                          <w:t xml:space="preserve">Оцінка відповідності продукції, уключеної до </w:t>
                        </w:r>
                        <w:hyperlink r:id="rId71" w:history="1">
                          <w:r>
                            <w:rPr>
                              <w:rStyle w:val="a3"/>
                            </w:rPr>
                            <w:t>Переліку</w:t>
                          </w:r>
                        </w:hyperlink>
                        <w:r>
                          <w:rPr>
                            <w:color w:val="3399FF"/>
                          </w:rPr>
                          <w:t xml:space="preserve"> продукції (</w:t>
                        </w:r>
                        <w:r>
                          <w:rPr>
                            <w:i/>
                            <w:iCs/>
                            <w:color w:val="3399FF"/>
                          </w:rPr>
                          <w:t>крім продукції на яку розроблено Технічні регламенти</w:t>
                        </w:r>
                        <w:r>
                          <w:rPr>
                            <w:color w:val="3399FF"/>
                          </w:rPr>
                          <w:t xml:space="preserve">), відповідність якої </w:t>
                        </w:r>
                        <w:r>
                          <w:rPr>
                            <w:color w:val="3399FF"/>
                            <w:u w:val="single"/>
                          </w:rPr>
                          <w:t>може бути підтверджена декларацією про відповідність</w:t>
                        </w:r>
                        <w:r>
                          <w:rPr>
                            <w:color w:val="3399FF"/>
                          </w:rPr>
                          <w:t>, на бажання виробника (постачальника) може здійснюватись шляхом її сертифікації (</w:t>
                        </w:r>
                        <w:hyperlink r:id="rId72" w:history="1">
                          <w:r>
                            <w:rPr>
                              <w:rStyle w:val="a3"/>
                            </w:rPr>
                            <w:t>Лист ДМСУ від 22.0</w:t>
                          </w:r>
                          <w:r>
                            <w:rPr>
                              <w:rStyle w:val="a3"/>
                            </w:rPr>
                            <w:t>3.2007 р. № 11/2-18/2932-ЕП</w:t>
                          </w:r>
                        </w:hyperlink>
                        <w:r>
                          <w:rPr>
                            <w:color w:val="3399FF"/>
                          </w:rPr>
                          <w:t>).</w:t>
                        </w:r>
                        <w:r>
                          <w:rPr>
                            <w:color w:val="3399FF"/>
                          </w:rPr>
                          <w:br/>
                          <w:t>Пропуск через митний кордон України у вільний обіг продукції, що наведена в Переліку, здійснюється на підставі декларації про відповідність.</w:t>
                        </w:r>
                        <w:r>
                          <w:rPr>
                            <w:color w:val="3399FF"/>
                          </w:rPr>
                          <w:br/>
                          <w:t>Вiдомостi зазначаються за такою схемою:</w:t>
                        </w:r>
                        <w:r>
                          <w:rPr>
                            <w:color w:val="3399FF"/>
                          </w:rPr>
                          <w:br/>
                          <w:t>код документа згiдно з класифiкатором докумен</w:t>
                        </w:r>
                        <w:r>
                          <w:rPr>
                            <w:color w:val="3399FF"/>
                          </w:rPr>
                          <w:t>тiв:"5112";</w:t>
                        </w:r>
                        <w:r>
                          <w:rPr>
                            <w:color w:val="3399FF"/>
                          </w:rPr>
                          <w:br/>
                          <w:t>через пробiл-iнформацiя про номер документа: "б/н";</w:t>
                        </w:r>
                        <w:r>
                          <w:rPr>
                            <w:color w:val="3399FF"/>
                          </w:rPr>
                          <w:br/>
                          <w:t>через пробiл-дата та кiнцевий термiн її дiї.(Див.</w:t>
                        </w:r>
                        <w:hyperlink r:id="rId73" w:history="1">
                          <w:r>
                            <w:rPr>
                              <w:rStyle w:val="a3"/>
                            </w:rPr>
                            <w:t>Лист від 16.11.2012 № 11.1/1-13/12954-ЕП</w:t>
                          </w:r>
                        </w:hyperlink>
                        <w:r>
                          <w:rPr>
                            <w:color w:val="3399FF"/>
                          </w:rPr>
                          <w:t xml:space="preserve">, </w:t>
                        </w:r>
                        <w:hyperlink r:id="rId74" w:history="1">
                          <w:r>
                            <w:rPr>
                              <w:rStyle w:val="a3"/>
                            </w:rPr>
                            <w:t>01.12.2005 № 342</w:t>
                          </w:r>
                        </w:hyperlink>
                        <w:r>
                          <w:rPr>
                            <w:color w:val="3399FF"/>
                          </w:rPr>
                          <w:t xml:space="preserve">, від 12.02.2010 N </w:t>
                        </w:r>
                        <w:hyperlink r:id="rId75" w:history="1">
                          <w:r>
                            <w:rPr>
                              <w:rStyle w:val="a3"/>
                            </w:rPr>
                            <w:t>1128-1-4/17</w:t>
                          </w:r>
                        </w:hyperlink>
                        <w:r>
                          <w:rPr>
                            <w:color w:val="3399FF"/>
                          </w:rPr>
                          <w:t>)</w:t>
                        </w:r>
                      </w:p>
                      <w:p w:rsidR="00000000" w:rsidRDefault="00D66D72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pict>
                            <v:rect id="_x0000_i1035" style="width:.05pt;height:.75pt" o:hrpct="500" o:hralign="center" o:hrstd="t" o:hrnoshade="t" o:hr="t" fillcolor="#e0feff" stroked="f"/>
                          </w:pict>
                        </w:r>
                      </w:p>
                    </w:tc>
                  </w:tr>
                  <w:tr w:rsidR="00000000">
                    <w:trPr>
                      <w:tblCellSpacing w:w="0" w:type="dxa"/>
                    </w:trPr>
                    <w:tc>
                      <w:tcPr>
                        <w:tcW w:w="0" w:type="auto"/>
                        <w:gridSpan w:val="2"/>
                        <w:shd w:val="clear" w:color="auto" w:fill="FFFFFF"/>
                        <w:vAlign w:val="center"/>
                        <w:hideMark/>
                      </w:tcPr>
                      <w:p w:rsidR="00000000" w:rsidRDefault="00536BA8">
                        <w:pPr>
                          <w:pStyle w:val="a5"/>
                        </w:pPr>
                        <w:r>
                          <w:t>Трактори, автомобілі легкові та мотоцикли, що містять у своєму приймачі</w:t>
                        </w:r>
                        <w:r>
                          <w:br/>
                          <w:t>II. Товари, що містять радіообладнання** у своєму складі</w:t>
                        </w:r>
                      </w:p>
                    </w:tc>
                  </w:tr>
                  <w:tr w:rsidR="00000000">
                    <w:trPr>
                      <w:tblCellSpacing w:w="0" w:type="dxa"/>
                    </w:trPr>
                    <w:tc>
                      <w:tcPr>
                        <w:tcW w:w="750" w:type="pct"/>
                        <w:shd w:val="clear" w:color="auto" w:fill="FFFFFF"/>
                        <w:hideMark/>
                      </w:tcPr>
                      <w:p w:rsidR="00000000" w:rsidRDefault="00536BA8">
                        <w:pPr>
                          <w:jc w:val="right"/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  <w:i/>
                            <w:iCs/>
                          </w:rPr>
                          <w:t>Документ</w:t>
                        </w:r>
                        <w:r>
                          <w:rPr>
                            <w:rFonts w:eastAsia="Times New Roman"/>
                          </w:rPr>
                          <w:t>:</w:t>
                        </w:r>
                      </w:p>
                    </w:tc>
                    <w:tc>
                      <w:tcPr>
                        <w:tcW w:w="4250" w:type="pct"/>
                        <w:shd w:val="clear" w:color="auto" w:fill="FFFFFF"/>
                        <w:vAlign w:val="center"/>
                        <w:hideMark/>
                      </w:tcPr>
                      <w:p w:rsidR="00000000" w:rsidRDefault="00536BA8">
                        <w:pPr>
                          <w:rPr>
                            <w:rFonts w:eastAsia="Times New Roman"/>
                          </w:rPr>
                        </w:pPr>
                        <w:hyperlink r:id="rId76" w:anchor="FIND8703901000" w:history="1">
                          <w:r>
                            <w:rPr>
                              <w:rStyle w:val="a3"/>
                              <w:rFonts w:eastAsia="Times New Roman"/>
                            </w:rPr>
                            <w:t>[Лист, ДМСУ] від 28.12.2012 № 11.1/1.2-16.3/14468-ЕП</w:t>
                          </w:r>
                        </w:hyperlink>
                      </w:p>
                    </w:tc>
                  </w:tr>
                  <w:tr w:rsidR="00000000">
                    <w:trPr>
                      <w:tblCellSpacing w:w="0" w:type="dxa"/>
                    </w:trPr>
                    <w:tc>
                      <w:tcPr>
                        <w:tcW w:w="750" w:type="pct"/>
                        <w:shd w:val="clear" w:color="auto" w:fill="FFFFFF"/>
                        <w:hideMark/>
                      </w:tcPr>
                      <w:p w:rsidR="00000000" w:rsidRDefault="00536BA8">
                        <w:pPr>
                          <w:jc w:val="right"/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  <w:i/>
                            <w:iCs/>
                          </w:rPr>
                          <w:t>Діє</w:t>
                        </w:r>
                        <w:r>
                          <w:rPr>
                            <w:rFonts w:eastAsia="Times New Roman"/>
                          </w:rPr>
                          <w:t>:</w:t>
                        </w:r>
                      </w:p>
                    </w:tc>
                    <w:tc>
                      <w:tcPr>
                        <w:tcW w:w="4250" w:type="pct"/>
                        <w:shd w:val="clear" w:color="auto" w:fill="FFFFFF"/>
                        <w:vAlign w:val="center"/>
                        <w:hideMark/>
                      </w:tcPr>
                      <w:p w:rsidR="00000000" w:rsidRDefault="00536BA8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з 01/01/2013</w:t>
                        </w:r>
                      </w:p>
                    </w:tc>
                  </w:tr>
                  <w:tr w:rsidR="00000000">
                    <w:trPr>
                      <w:tblCellSpacing w:w="0" w:type="dxa"/>
                    </w:trPr>
                    <w:tc>
                      <w:tcPr>
                        <w:tcW w:w="0" w:type="auto"/>
                        <w:gridSpan w:val="2"/>
                        <w:shd w:val="clear" w:color="auto" w:fill="FFFFFF"/>
                        <w:vAlign w:val="center"/>
                        <w:hideMark/>
                      </w:tcPr>
                      <w:p w:rsidR="00000000" w:rsidRDefault="00D66D72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pict>
                            <v:rect id="_x0000_i1036" style="width:.05pt;height:.75pt" o:hrpct="500" o:hralign="center" o:hrstd="t" o:hrnoshade="t" o:hr="t" fillcolor="#e0feff" stroked="f"/>
                          </w:pict>
                        </w:r>
                      </w:p>
                    </w:tc>
                  </w:tr>
                  <w:tr w:rsidR="00000000">
                    <w:trPr>
                      <w:tblCellSpacing w:w="0" w:type="dxa"/>
                    </w:trPr>
                    <w:tc>
                      <w:tcPr>
                        <w:tcW w:w="750" w:type="pct"/>
                        <w:shd w:val="clear" w:color="auto" w:fill="FFFFFF"/>
                        <w:hideMark/>
                      </w:tcPr>
                      <w:p w:rsidR="00000000" w:rsidRDefault="00536BA8">
                        <w:pPr>
                          <w:jc w:val="right"/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  <w:i/>
                            <w:iCs/>
                          </w:rPr>
                          <w:t>Документ</w:t>
                        </w:r>
                        <w:r>
                          <w:rPr>
                            <w:rFonts w:eastAsia="Times New Roman"/>
                          </w:rPr>
                          <w:t>:</w:t>
                        </w:r>
                      </w:p>
                    </w:tc>
                    <w:tc>
                      <w:tcPr>
                        <w:tcW w:w="4250" w:type="pct"/>
                        <w:shd w:val="clear" w:color="auto" w:fill="FFFFFF"/>
                        <w:vAlign w:val="center"/>
                        <w:hideMark/>
                      </w:tcPr>
                      <w:p w:rsidR="00000000" w:rsidRDefault="00536BA8">
                        <w:pPr>
                          <w:rPr>
                            <w:rFonts w:eastAsia="Times New Roman"/>
                          </w:rPr>
                        </w:pPr>
                        <w:hyperlink r:id="rId77" w:anchor="FIND8703901000" w:history="1">
                          <w:r>
                            <w:rPr>
                              <w:rStyle w:val="a3"/>
                              <w:rFonts w:eastAsia="Times New Roman"/>
                            </w:rPr>
                            <w:t>[Постанова, КМУ] від 24.06.2009 № 679</w:t>
                          </w:r>
                        </w:hyperlink>
                      </w:p>
                    </w:tc>
                  </w:tr>
                  <w:tr w:rsidR="00000000">
                    <w:trPr>
                      <w:tblCellSpacing w:w="0" w:type="dxa"/>
                    </w:trPr>
                    <w:tc>
                      <w:tcPr>
                        <w:tcW w:w="750" w:type="pct"/>
                        <w:shd w:val="clear" w:color="auto" w:fill="FFFFFF"/>
                        <w:hideMark/>
                      </w:tcPr>
                      <w:p w:rsidR="00000000" w:rsidRDefault="00536BA8">
                        <w:pPr>
                          <w:jc w:val="right"/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  <w:i/>
                            <w:iCs/>
                          </w:rPr>
                          <w:t>Діє</w:t>
                        </w:r>
                        <w:r>
                          <w:rPr>
                            <w:rFonts w:eastAsia="Times New Roman"/>
                          </w:rPr>
                          <w:t>:</w:t>
                        </w:r>
                      </w:p>
                    </w:tc>
                    <w:tc>
                      <w:tcPr>
                        <w:tcW w:w="4250" w:type="pct"/>
                        <w:shd w:val="clear" w:color="auto" w:fill="FFFFFF"/>
                        <w:vAlign w:val="center"/>
                        <w:hideMark/>
                      </w:tcPr>
                      <w:p w:rsidR="00000000" w:rsidRDefault="00536BA8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з 01/01/2013</w:t>
                        </w:r>
                      </w:p>
                    </w:tc>
                  </w:tr>
                  <w:tr w:rsidR="00000000">
                    <w:trPr>
                      <w:tblCellSpacing w:w="0" w:type="dxa"/>
                    </w:trPr>
                    <w:tc>
                      <w:tcPr>
                        <w:tcW w:w="0" w:type="auto"/>
                        <w:gridSpan w:val="2"/>
                        <w:shd w:val="clear" w:color="auto" w:fill="FFFFFF"/>
                        <w:vAlign w:val="center"/>
                        <w:hideMark/>
                      </w:tcPr>
                      <w:p w:rsidR="00000000" w:rsidRDefault="00D66D72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pict>
                            <v:rect id="_x0000_i1037" style="width:.05pt;height:.75pt" o:hrpct="500" o:hralign="center" o:hrstd="t" o:hrnoshade="t" o:hr="t" fillcolor="#e0feff" stroked="f"/>
                          </w:pict>
                        </w:r>
                      </w:p>
                    </w:tc>
                  </w:tr>
                  <w:tr w:rsidR="00000000">
                    <w:trPr>
                      <w:tblCellSpacing w:w="0" w:type="dxa"/>
                    </w:trPr>
                    <w:tc>
                      <w:tcPr>
                        <w:tcW w:w="0" w:type="auto"/>
                        <w:gridSpan w:val="2"/>
                        <w:shd w:val="clear" w:color="auto" w:fill="FFFFFF"/>
                        <w:vAlign w:val="center"/>
                        <w:hideMark/>
                      </w:tcPr>
                      <w:p w:rsidR="00000000" w:rsidRDefault="00536BA8">
                        <w:pPr>
                          <w:pStyle w:val="a5"/>
                        </w:pPr>
                        <w:r>
                          <w:t>II. Товари, що містять радіообладнання** у своєму складі</w:t>
                        </w:r>
                        <w:r>
                          <w:br/>
                          <w:t>Трактори, автомобілі легкові та інші моторні транспортні засоби, мотоцикли, що містять у своєму складі передавачі або передавачі та приймачі***</w:t>
                        </w:r>
                        <w:r>
                          <w:br/>
                          <w:t>____________</w:t>
                        </w:r>
                        <w:r>
                          <w:br/>
                          <w:t>* Для цілей використання цього переліку сл</w:t>
                        </w:r>
                        <w:r>
                          <w:t>ід керуватися як кодом згідно з УКТЗЕД, так і описом товару.</w:t>
                        </w:r>
                        <w:r>
                          <w:br/>
                          <w:t>** Крім товарів, на які не поширюється дія Технічного регламенту.</w:t>
                        </w:r>
                        <w:r>
                          <w:br/>
                          <w:t>*** Пропуск радіообладнання через митний кордон України та їх митне оформлення здійснюються митними органами на підставі отримано</w:t>
                        </w:r>
                        <w:r>
                          <w:t xml:space="preserve">ї з використанням засобів інформаційних технологій інформації про включення радіообладнання до </w:t>
                        </w:r>
                        <w:hyperlink r:id="rId78" w:history="1">
                          <w:r>
                            <w:rPr>
                              <w:rStyle w:val="a3"/>
                            </w:rPr>
                            <w:t>Реєстру</w:t>
                          </w:r>
                        </w:hyperlink>
                        <w:r>
                          <w:t xml:space="preserve"> радіоелектронних засобів та випромінювальних пристроїв, що можуть застосовуватися на території України у смугах радіочастот</w:t>
                        </w:r>
                        <w:r>
                          <w:t xml:space="preserve"> загального користування, який веде НКРЗІ відповідно до вимог </w:t>
                        </w:r>
                        <w:hyperlink r:id="rId79" w:history="1">
                          <w:r>
                            <w:rPr>
                              <w:rStyle w:val="a3"/>
                            </w:rPr>
                            <w:t>Закону України "Про радіочастотний ресурс України"</w:t>
                          </w:r>
                        </w:hyperlink>
                      </w:p>
                    </w:tc>
                  </w:tr>
                  <w:tr w:rsidR="00000000">
                    <w:trPr>
                      <w:tblCellSpacing w:w="0" w:type="dxa"/>
                    </w:trPr>
                    <w:tc>
                      <w:tcPr>
                        <w:tcW w:w="750" w:type="pct"/>
                        <w:shd w:val="clear" w:color="auto" w:fill="FFFFFF"/>
                        <w:hideMark/>
                      </w:tcPr>
                      <w:p w:rsidR="00000000" w:rsidRDefault="00536BA8">
                        <w:pPr>
                          <w:jc w:val="right"/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  <w:i/>
                            <w:iCs/>
                          </w:rPr>
                          <w:t>Документ</w:t>
                        </w:r>
                        <w:r>
                          <w:rPr>
                            <w:rFonts w:eastAsia="Times New Roman"/>
                          </w:rPr>
                          <w:t>:</w:t>
                        </w:r>
                      </w:p>
                    </w:tc>
                    <w:tc>
                      <w:tcPr>
                        <w:tcW w:w="4250" w:type="pct"/>
                        <w:shd w:val="clear" w:color="auto" w:fill="FFFFFF"/>
                        <w:vAlign w:val="center"/>
                        <w:hideMark/>
                      </w:tcPr>
                      <w:p w:rsidR="00000000" w:rsidRDefault="00536BA8">
                        <w:pPr>
                          <w:rPr>
                            <w:rFonts w:eastAsia="Times New Roman"/>
                          </w:rPr>
                        </w:pPr>
                        <w:hyperlink r:id="rId80" w:anchor="FIND8703901000" w:history="1">
                          <w:r>
                            <w:rPr>
                              <w:rStyle w:val="a3"/>
                              <w:rFonts w:eastAsia="Times New Roman"/>
                            </w:rPr>
                            <w:t>[Рішення, НКРЗ] від 27.12.2012 № 693</w:t>
                          </w:r>
                        </w:hyperlink>
                      </w:p>
                    </w:tc>
                  </w:tr>
                  <w:tr w:rsidR="00000000">
                    <w:trPr>
                      <w:tblCellSpacing w:w="0" w:type="dxa"/>
                    </w:trPr>
                    <w:tc>
                      <w:tcPr>
                        <w:tcW w:w="750" w:type="pct"/>
                        <w:shd w:val="clear" w:color="auto" w:fill="FFFFFF"/>
                        <w:hideMark/>
                      </w:tcPr>
                      <w:p w:rsidR="00000000" w:rsidRDefault="00536BA8">
                        <w:pPr>
                          <w:jc w:val="right"/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  <w:i/>
                            <w:iCs/>
                          </w:rPr>
                          <w:t>Ді</w:t>
                        </w:r>
                        <w:r>
                          <w:rPr>
                            <w:rFonts w:eastAsia="Times New Roman"/>
                            <w:i/>
                            <w:iCs/>
                          </w:rPr>
                          <w:t>є</w:t>
                        </w:r>
                        <w:r>
                          <w:rPr>
                            <w:rFonts w:eastAsia="Times New Roman"/>
                          </w:rPr>
                          <w:t>:</w:t>
                        </w:r>
                      </w:p>
                    </w:tc>
                    <w:tc>
                      <w:tcPr>
                        <w:tcW w:w="4250" w:type="pct"/>
                        <w:shd w:val="clear" w:color="auto" w:fill="FFFFFF"/>
                        <w:vAlign w:val="center"/>
                        <w:hideMark/>
                      </w:tcPr>
                      <w:p w:rsidR="00000000" w:rsidRDefault="00536BA8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з 27/12/2012</w:t>
                        </w:r>
                      </w:p>
                    </w:tc>
                  </w:tr>
                </w:tbl>
                <w:p w:rsidR="00000000" w:rsidRDefault="00536BA8">
                  <w:pPr>
                    <w:rPr>
                      <w:rFonts w:eastAsia="Times New Roman"/>
                    </w:rPr>
                  </w:pPr>
                </w:p>
              </w:tc>
            </w:tr>
            <w:tr w:rsidR="00000000">
              <w:trPr>
                <w:tblCellSpacing w:w="0" w:type="dxa"/>
              </w:trPr>
              <w:tc>
                <w:tcPr>
                  <w:tcW w:w="5000" w:type="pct"/>
                  <w:shd w:val="clear" w:color="auto" w:fill="E0FEFF"/>
                  <w:vAlign w:val="center"/>
                  <w:hideMark/>
                </w:tcPr>
                <w:p w:rsidR="00000000" w:rsidRDefault="00536BA8">
                  <w:pPr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   Особливості сертифікації транспортних засобів</w:t>
                  </w:r>
                </w:p>
              </w:tc>
            </w:tr>
            <w:tr w:rsidR="00000000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tbl>
                  <w:tblPr>
                    <w:tblW w:w="5000" w:type="pct"/>
                    <w:tblCellSpacing w:w="0" w:type="dxa"/>
                    <w:tblCellMar>
                      <w:top w:w="30" w:type="dxa"/>
                      <w:left w:w="30" w:type="dxa"/>
                      <w:bottom w:w="30" w:type="dxa"/>
                      <w:right w:w="30" w:type="dxa"/>
                    </w:tblCellMar>
                    <w:tblLook w:val="04A0"/>
                  </w:tblPr>
                  <w:tblGrid>
                    <w:gridCol w:w="1445"/>
                    <w:gridCol w:w="8186"/>
                  </w:tblGrid>
                  <w:tr w:rsidR="00000000">
                    <w:trPr>
                      <w:tblCellSpacing w:w="0" w:type="dxa"/>
                    </w:trPr>
                    <w:tc>
                      <w:tcPr>
                        <w:tcW w:w="0" w:type="auto"/>
                        <w:gridSpan w:val="2"/>
                        <w:shd w:val="clear" w:color="auto" w:fill="FFFFFF"/>
                        <w:vAlign w:val="center"/>
                        <w:hideMark/>
                      </w:tcPr>
                      <w:p w:rsidR="00000000" w:rsidRDefault="00536BA8">
                        <w:pPr>
                          <w:pStyle w:val="a5"/>
                        </w:pPr>
                        <w:r>
                          <w:rPr>
                            <w:color w:val="3399FF"/>
                          </w:rPr>
                          <w:t>ТЗ повинні відповідати екологічним нормам не нижче рівня "ЄВРО-2" згідно з технічними регламентами та національними стандартами (щонайменше за умови відповідності вимогам рівня "В" ДСТУ UN/ECE R 49-02А,В:2002 або "B","C","D" ДСТУ UN/ECE R 83-03:2002, які з</w:t>
                        </w:r>
                        <w:r>
                          <w:rPr>
                            <w:color w:val="3399FF"/>
                          </w:rPr>
                          <w:t>астосовують залежно від особливостей конструкції транспортних засобів) (</w:t>
                        </w:r>
                        <w:hyperlink r:id="rId81" w:anchor="s18" w:history="1">
                          <w:r>
                            <w:rPr>
                              <w:rStyle w:val="a3"/>
                            </w:rPr>
                            <w:t>ЗУ № 2739</w:t>
                          </w:r>
                        </w:hyperlink>
                        <w:r>
                          <w:rPr>
                            <w:color w:val="3399FF"/>
                          </w:rPr>
                          <w:t xml:space="preserve">). Додатково див. </w:t>
                        </w:r>
                        <w:hyperlink r:id="rId82" w:anchor="p1" w:history="1">
                          <w:r>
                            <w:rPr>
                              <w:rStyle w:val="a3"/>
                            </w:rPr>
                            <w:t>Примітки до Розділу 21 Наказа Держспоживстандарту № 28</w:t>
                          </w:r>
                        </w:hyperlink>
                      </w:p>
                      <w:p w:rsidR="00000000" w:rsidRDefault="00D66D72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pict>
                            <v:rect id="_x0000_i1038" style="width:.05pt;height:.75pt" o:hrpct="500" o:hralign="center" o:hrstd="t" o:hrnoshade="t" o:hr="t" fillcolor="#e0feff" stroked="f"/>
                          </w:pict>
                        </w:r>
                      </w:p>
                    </w:tc>
                  </w:tr>
                  <w:tr w:rsidR="00000000">
                    <w:trPr>
                      <w:tblCellSpacing w:w="0" w:type="dxa"/>
                    </w:trPr>
                    <w:tc>
                      <w:tcPr>
                        <w:tcW w:w="750" w:type="pct"/>
                        <w:shd w:val="clear" w:color="auto" w:fill="FFFFFF"/>
                        <w:hideMark/>
                      </w:tcPr>
                      <w:p w:rsidR="00000000" w:rsidRDefault="00536BA8">
                        <w:pPr>
                          <w:jc w:val="right"/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  <w:i/>
                            <w:iCs/>
                          </w:rPr>
                          <w:t>Документ</w:t>
                        </w:r>
                        <w:r>
                          <w:rPr>
                            <w:rFonts w:eastAsia="Times New Roman"/>
                          </w:rPr>
                          <w:t>:</w:t>
                        </w:r>
                      </w:p>
                    </w:tc>
                    <w:tc>
                      <w:tcPr>
                        <w:tcW w:w="4250" w:type="pct"/>
                        <w:shd w:val="clear" w:color="auto" w:fill="FFFFFF"/>
                        <w:vAlign w:val="center"/>
                        <w:hideMark/>
                      </w:tcPr>
                      <w:p w:rsidR="00000000" w:rsidRDefault="00536BA8">
                        <w:pPr>
                          <w:rPr>
                            <w:rFonts w:eastAsia="Times New Roman"/>
                          </w:rPr>
                        </w:pPr>
                        <w:hyperlink r:id="rId83" w:anchor="FIND8703901000" w:history="1">
                          <w:r>
                            <w:rPr>
                              <w:rStyle w:val="a3"/>
                              <w:rFonts w:eastAsia="Times New Roman"/>
                            </w:rPr>
                            <w:t>[Закон, ВРУ] від 30.11.2005 № 3151-IV</w:t>
                          </w:r>
                        </w:hyperlink>
                      </w:p>
                    </w:tc>
                  </w:tr>
                  <w:tr w:rsidR="00000000">
                    <w:trPr>
                      <w:tblCellSpacing w:w="0" w:type="dxa"/>
                    </w:trPr>
                    <w:tc>
                      <w:tcPr>
                        <w:tcW w:w="750" w:type="pct"/>
                        <w:shd w:val="clear" w:color="auto" w:fill="FFFFFF"/>
                        <w:hideMark/>
                      </w:tcPr>
                      <w:p w:rsidR="00000000" w:rsidRDefault="00536BA8">
                        <w:pPr>
                          <w:jc w:val="right"/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  <w:i/>
                            <w:iCs/>
                          </w:rPr>
                          <w:t>Діє</w:t>
                        </w:r>
                        <w:r>
                          <w:rPr>
                            <w:rFonts w:eastAsia="Times New Roman"/>
                          </w:rPr>
                          <w:t>:</w:t>
                        </w:r>
                      </w:p>
                    </w:tc>
                    <w:tc>
                      <w:tcPr>
                        <w:tcW w:w="4250" w:type="pct"/>
                        <w:shd w:val="clear" w:color="auto" w:fill="FFFFFF"/>
                        <w:vAlign w:val="center"/>
                        <w:hideMark/>
                      </w:tcPr>
                      <w:p w:rsidR="00000000" w:rsidRDefault="00536BA8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з 01/01/2006</w:t>
                        </w:r>
                      </w:p>
                    </w:tc>
                  </w:tr>
                </w:tbl>
                <w:p w:rsidR="00000000" w:rsidRDefault="00536BA8">
                  <w:pPr>
                    <w:rPr>
                      <w:rFonts w:eastAsia="Times New Roman"/>
                    </w:rPr>
                  </w:pPr>
                </w:p>
              </w:tc>
            </w:tr>
            <w:tr w:rsidR="00000000">
              <w:trPr>
                <w:tblCellSpacing w:w="0" w:type="dxa"/>
              </w:trPr>
              <w:tc>
                <w:tcPr>
                  <w:tcW w:w="5000" w:type="pct"/>
                  <w:shd w:val="clear" w:color="auto" w:fill="E0FEFF"/>
                  <w:vAlign w:val="center"/>
                  <w:hideMark/>
                </w:tcPr>
                <w:p w:rsidR="00000000" w:rsidRDefault="00536BA8">
                  <w:pPr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   </w:t>
                  </w:r>
                  <w:r>
                    <w:rPr>
                      <w:rFonts w:eastAsia="Times New Roman"/>
                      <w:noProof/>
                      <w:color w:val="0000FF"/>
                    </w:rPr>
                    <w:drawing>
                      <wp:inline distT="0" distB="0" distL="0" distR="0">
                        <wp:extent cx="152400" cy="152400"/>
                        <wp:effectExtent l="19050" t="0" r="0" b="0"/>
                        <wp:docPr id="25" name="Рисунок 25" descr="C:\Users\User\Documents\tel_16.gif">
                          <a:hlinkClick xmlns:a="http://schemas.openxmlformats.org/drawingml/2006/main" r:id="rId46"/>
                        </wp:docPr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5" descr="C:\Users\User\Documents\tel_16.gif">
                                  <a:hlinkClick r:id="rId46"/>
                                </pic:cNvPr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36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rFonts w:eastAsia="Times New Roman"/>
                    </w:rPr>
                    <w:t>Наявність в ЄАІС ДМСУ інформації з Єдиного реєстру сертифікованої продукції</w:t>
                  </w:r>
                </w:p>
              </w:tc>
            </w:tr>
            <w:tr w:rsidR="00000000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tbl>
                  <w:tblPr>
                    <w:tblW w:w="5000" w:type="pct"/>
                    <w:tblCellSpacing w:w="0" w:type="dxa"/>
                    <w:tblCellMar>
                      <w:top w:w="30" w:type="dxa"/>
                      <w:left w:w="30" w:type="dxa"/>
                      <w:bottom w:w="30" w:type="dxa"/>
                      <w:right w:w="30" w:type="dxa"/>
                    </w:tblCellMar>
                    <w:tblLook w:val="04A0"/>
                  </w:tblPr>
                  <w:tblGrid>
                    <w:gridCol w:w="1445"/>
                    <w:gridCol w:w="8186"/>
                  </w:tblGrid>
                  <w:tr w:rsidR="00000000">
                    <w:trPr>
                      <w:tblCellSpacing w:w="0" w:type="dxa"/>
                    </w:trPr>
                    <w:tc>
                      <w:tcPr>
                        <w:tcW w:w="0" w:type="auto"/>
                        <w:gridSpan w:val="2"/>
                        <w:shd w:val="clear" w:color="auto" w:fill="FFFFFF"/>
                        <w:vAlign w:val="center"/>
                        <w:hideMark/>
                      </w:tcPr>
                      <w:p w:rsidR="00000000" w:rsidRDefault="00536BA8">
                        <w:pPr>
                          <w:pStyle w:val="a5"/>
                        </w:pPr>
                        <w:r>
                          <w:rPr>
                            <w:color w:val="3399FF"/>
                          </w:rPr>
                          <w:t xml:space="preserve">Митне оформлення з метою вільного обігу </w:t>
                        </w:r>
                        <w:r>
                          <w:rPr>
                            <w:color w:val="3399FF"/>
                            <w:u w:val="single"/>
                          </w:rPr>
                          <w:t>контрольованих товарів</w:t>
                        </w:r>
                        <w:r>
                          <w:rPr>
                            <w:color w:val="3399FF"/>
                          </w:rPr>
                          <w:t xml:space="preserve"> (</w:t>
                        </w:r>
                        <w:hyperlink r:id="rId84" w:history="1">
                          <w:r>
                            <w:rPr>
                              <w:rStyle w:val="a3"/>
                            </w:rPr>
                            <w:t>наказ Держспоживстандарту № 28 від 01.02.2005</w:t>
                          </w:r>
                        </w:hyperlink>
                        <w:r>
                          <w:rPr>
                            <w:color w:val="3399FF"/>
                          </w:rPr>
                          <w:t>), що не були у користуванні та ввозяться суб'єктами господарювання, завершується за наявності в ЄАІС Держмитслужби інформації про те, що назва, тип, вид, марка та виробник товарів (незалежно від їх власника або одержувача) включені до Єдиного реєстру серт</w:t>
                        </w:r>
                        <w:r>
                          <w:rPr>
                            <w:color w:val="3399FF"/>
                          </w:rPr>
                          <w:t>ифікованої в Україні продукції.</w:t>
                        </w:r>
                        <w:r>
                          <w:rPr>
                            <w:color w:val="3399FF"/>
                          </w:rPr>
                          <w:br/>
                        </w:r>
                        <w:r>
                          <w:rPr>
                            <w:b/>
                            <w:bCs/>
                            <w:color w:val="3399FF"/>
                          </w:rPr>
                          <w:t>Контрольовані товари</w:t>
                        </w:r>
                        <w:r>
                          <w:rPr>
                            <w:color w:val="3399FF"/>
                          </w:rPr>
                          <w:t xml:space="preserve"> - товари, що підлягають обов'язковій сертифікації в Україні, назва (опис) та код класифікації згідно з УКТЗЕД яких збігаються з назвою продукції та кодом УКТЗЕД, зазначеними в переліку продукції, що підл</w:t>
                        </w:r>
                        <w:r>
                          <w:rPr>
                            <w:color w:val="3399FF"/>
                          </w:rPr>
                          <w:t>ягає обов'язковій сертифікації в Україні.</w:t>
                        </w:r>
                      </w:p>
                      <w:p w:rsidR="00000000" w:rsidRDefault="00D66D72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pict>
                            <v:rect id="_x0000_i1039" style="width:.05pt;height:.75pt" o:hrpct="500" o:hralign="center" o:hrstd="t" o:hrnoshade="t" o:hr="t" fillcolor="#e0feff" stroked="f"/>
                          </w:pict>
                        </w:r>
                      </w:p>
                    </w:tc>
                  </w:tr>
                  <w:tr w:rsidR="00000000">
                    <w:trPr>
                      <w:tblCellSpacing w:w="0" w:type="dxa"/>
                    </w:trPr>
                    <w:tc>
                      <w:tcPr>
                        <w:tcW w:w="0" w:type="auto"/>
                        <w:gridSpan w:val="2"/>
                        <w:shd w:val="clear" w:color="auto" w:fill="FFFFFF"/>
                        <w:vAlign w:val="center"/>
                        <w:hideMark/>
                      </w:tcPr>
                      <w:p w:rsidR="00000000" w:rsidRDefault="00536BA8">
                        <w:pPr>
                          <w:pStyle w:val="a5"/>
                        </w:pPr>
                        <w:r>
                          <w:t>Дорожні транспортні засоби, їх складові частини та приладдя </w:t>
                        </w:r>
                      </w:p>
                    </w:tc>
                  </w:tr>
                  <w:tr w:rsidR="00000000">
                    <w:trPr>
                      <w:tblCellSpacing w:w="0" w:type="dxa"/>
                    </w:trPr>
                    <w:tc>
                      <w:tcPr>
                        <w:tcW w:w="750" w:type="pct"/>
                        <w:shd w:val="clear" w:color="auto" w:fill="FFFFFF"/>
                        <w:hideMark/>
                      </w:tcPr>
                      <w:p w:rsidR="00000000" w:rsidRDefault="00536BA8">
                        <w:pPr>
                          <w:jc w:val="right"/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  <w:i/>
                            <w:iCs/>
                          </w:rPr>
                          <w:t>Документ</w:t>
                        </w:r>
                        <w:r>
                          <w:rPr>
                            <w:rFonts w:eastAsia="Times New Roman"/>
                          </w:rPr>
                          <w:t>:</w:t>
                        </w:r>
                      </w:p>
                    </w:tc>
                    <w:tc>
                      <w:tcPr>
                        <w:tcW w:w="4250" w:type="pct"/>
                        <w:shd w:val="clear" w:color="auto" w:fill="FFFFFF"/>
                        <w:vAlign w:val="center"/>
                        <w:hideMark/>
                      </w:tcPr>
                      <w:p w:rsidR="00000000" w:rsidRDefault="00536BA8">
                        <w:pPr>
                          <w:rPr>
                            <w:rFonts w:eastAsia="Times New Roman"/>
                          </w:rPr>
                        </w:pPr>
                        <w:hyperlink r:id="rId85" w:anchor="FIND8703901000" w:history="1">
                          <w:r>
                            <w:rPr>
                              <w:rStyle w:val="a3"/>
                              <w:rFonts w:eastAsia="Times New Roman"/>
                            </w:rPr>
                            <w:t>[Постанова, КМУ] від 05.08.2009 № 815</w:t>
                          </w:r>
                        </w:hyperlink>
                      </w:p>
                    </w:tc>
                  </w:tr>
                  <w:tr w:rsidR="00000000">
                    <w:trPr>
                      <w:tblCellSpacing w:w="0" w:type="dxa"/>
                    </w:trPr>
                    <w:tc>
                      <w:tcPr>
                        <w:tcW w:w="750" w:type="pct"/>
                        <w:shd w:val="clear" w:color="auto" w:fill="FFFFFF"/>
                        <w:hideMark/>
                      </w:tcPr>
                      <w:p w:rsidR="00000000" w:rsidRDefault="00536BA8">
                        <w:pPr>
                          <w:jc w:val="right"/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  <w:i/>
                            <w:iCs/>
                          </w:rPr>
                          <w:t>Діє</w:t>
                        </w:r>
                        <w:r>
                          <w:rPr>
                            <w:rFonts w:eastAsia="Times New Roman"/>
                          </w:rPr>
                          <w:t>:</w:t>
                        </w:r>
                      </w:p>
                    </w:tc>
                    <w:tc>
                      <w:tcPr>
                        <w:tcW w:w="4250" w:type="pct"/>
                        <w:shd w:val="clear" w:color="auto" w:fill="FFFFFF"/>
                        <w:vAlign w:val="center"/>
                        <w:hideMark/>
                      </w:tcPr>
                      <w:p w:rsidR="00000000" w:rsidRDefault="00536BA8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з 09/08/2009</w:t>
                        </w:r>
                      </w:p>
                    </w:tc>
                  </w:tr>
                </w:tbl>
                <w:p w:rsidR="00000000" w:rsidRDefault="00536BA8">
                  <w:pPr>
                    <w:rPr>
                      <w:rFonts w:eastAsia="Times New Roman"/>
                    </w:rPr>
                  </w:pPr>
                </w:p>
              </w:tc>
            </w:tr>
            <w:tr w:rsidR="00000000">
              <w:trPr>
                <w:tblCellSpacing w:w="0" w:type="dxa"/>
              </w:trPr>
              <w:tc>
                <w:tcPr>
                  <w:tcW w:w="5000" w:type="pct"/>
                  <w:shd w:val="clear" w:color="auto" w:fill="E0FEFF"/>
                  <w:vAlign w:val="center"/>
                  <w:hideMark/>
                </w:tcPr>
                <w:p w:rsidR="00000000" w:rsidRDefault="00536BA8">
                  <w:pPr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   </w:t>
                  </w:r>
                  <w:r>
                    <w:rPr>
                      <w:rFonts w:eastAsia="Times New Roman"/>
                      <w:noProof/>
                      <w:color w:val="0000FF"/>
                    </w:rPr>
                    <w:drawing>
                      <wp:inline distT="0" distB="0" distL="0" distR="0">
                        <wp:extent cx="152400" cy="152400"/>
                        <wp:effectExtent l="19050" t="0" r="0" b="0"/>
                        <wp:docPr id="27" name="Рисунок 27" descr="C:\Users\User\Documents\tel_16.gif">
                          <a:hlinkClick xmlns:a="http://schemas.openxmlformats.org/drawingml/2006/main" r:id="rId86"/>
                        </wp:docPr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7" descr="C:\Users\User\Documents\tel_16.gif">
                                  <a:hlinkClick r:id="rId86"/>
                                </pic:cNvPr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36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rFonts w:eastAsia="Times New Roman"/>
                    </w:rPr>
                    <w:t>Експертні висновки (імпорт)</w:t>
                  </w:r>
                </w:p>
              </w:tc>
            </w:tr>
            <w:tr w:rsidR="00000000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tbl>
                  <w:tblPr>
                    <w:tblW w:w="5000" w:type="pct"/>
                    <w:tblCellSpacing w:w="0" w:type="dxa"/>
                    <w:tblCellMar>
                      <w:top w:w="30" w:type="dxa"/>
                      <w:left w:w="30" w:type="dxa"/>
                      <w:bottom w:w="30" w:type="dxa"/>
                      <w:right w:w="30" w:type="dxa"/>
                    </w:tblCellMar>
                    <w:tblLook w:val="04A0"/>
                  </w:tblPr>
                  <w:tblGrid>
                    <w:gridCol w:w="1445"/>
                    <w:gridCol w:w="8186"/>
                  </w:tblGrid>
                  <w:tr w:rsidR="00000000">
                    <w:trPr>
                      <w:tblCellSpacing w:w="0" w:type="dxa"/>
                    </w:trPr>
                    <w:tc>
                      <w:tcPr>
                        <w:tcW w:w="0" w:type="auto"/>
                        <w:gridSpan w:val="2"/>
                        <w:tcBorders>
                          <w:bottom w:val="single" w:sz="6" w:space="0" w:color="E0FEFF"/>
                        </w:tcBorders>
                        <w:shd w:val="clear" w:color="auto" w:fill="FFFFFF"/>
                        <w:vAlign w:val="center"/>
                        <w:hideMark/>
                      </w:tcPr>
                      <w:p w:rsidR="00000000" w:rsidRDefault="00536BA8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  <w:color w:val="3399FF"/>
                          </w:rPr>
                          <w:t>Код документу 9000 Інші некласифіковані документи </w:t>
                        </w:r>
                      </w:p>
                    </w:tc>
                  </w:tr>
                  <w:tr w:rsidR="00000000">
                    <w:trPr>
                      <w:tblCellSpacing w:w="0" w:type="dxa"/>
                    </w:trPr>
                    <w:tc>
                      <w:tcPr>
                        <w:tcW w:w="0" w:type="auto"/>
                        <w:gridSpan w:val="2"/>
                        <w:shd w:val="clear" w:color="auto" w:fill="FFFFFF"/>
                        <w:vAlign w:val="center"/>
                        <w:hideMark/>
                      </w:tcPr>
                      <w:p w:rsidR="00000000" w:rsidRDefault="00536BA8">
                        <w:pPr>
                          <w:pStyle w:val="a5"/>
                        </w:pPr>
                        <w:r>
                          <w:rPr>
                            <w:color w:val="3399FF"/>
                          </w:rPr>
                          <w:t>Порядок оцінки (визначення вартості) дорожніх транспортних засобів, загальні принципи, методи оцінки та товарознавчих досліджень, а також вимоги до оформлення результатів оцінки, оціночні процедури визначення вартості ДТЗ встановлені в Методиці.</w:t>
                        </w:r>
                        <w:r>
                          <w:rPr>
                            <w:color w:val="3399FF"/>
                          </w:rPr>
                          <w:br/>
                          <w:t>Вимоги Мет</w:t>
                        </w:r>
                        <w:r>
                          <w:rPr>
                            <w:color w:val="3399FF"/>
                          </w:rPr>
                          <w:t xml:space="preserve">одики є обов'язковими під час проведення товарознавчих досліджень , а також під час оцінки ДТЗ </w:t>
                        </w:r>
                        <w:hyperlink r:id="rId87" w:anchor="p1.4" w:history="1">
                          <w:r>
                            <w:rPr>
                              <w:rStyle w:val="a3"/>
                            </w:rPr>
                            <w:t>у випадках</w:t>
                          </w:r>
                        </w:hyperlink>
                        <w:r>
                          <w:rPr>
                            <w:color w:val="3399FF"/>
                          </w:rPr>
                          <w:t>, передбачених законодавством України або угодами суб'єктів цивільно-правових відносин.</w:t>
                        </w:r>
                      </w:p>
                      <w:p w:rsidR="00000000" w:rsidRDefault="00D66D72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pict>
                            <v:rect id="_x0000_i1040" style="width:.05pt;height:.75pt" o:hrpct="500" o:hralign="center" o:hrstd="t" o:hrnoshade="t" o:hr="t" fillcolor="#e0feff" stroked="f"/>
                          </w:pict>
                        </w:r>
                      </w:p>
                    </w:tc>
                  </w:tr>
                  <w:tr w:rsidR="00000000">
                    <w:trPr>
                      <w:tblCellSpacing w:w="0" w:type="dxa"/>
                    </w:trPr>
                    <w:tc>
                      <w:tcPr>
                        <w:tcW w:w="0" w:type="auto"/>
                        <w:gridSpan w:val="2"/>
                        <w:shd w:val="clear" w:color="auto" w:fill="FFFFFF"/>
                        <w:vAlign w:val="center"/>
                        <w:hideMark/>
                      </w:tcPr>
                      <w:p w:rsidR="00000000" w:rsidRDefault="00536BA8">
                        <w:pPr>
                          <w:pStyle w:val="a5"/>
                        </w:pPr>
                        <w:r>
                          <w:t>Визначення залишкової вартості транспортних засобів з урахуванням стану споживчого ринку, строку експлуатації, пробігу, технічного стану, природного та морального зносу, комплектно</w:t>
                        </w:r>
                        <w:r>
                          <w:t xml:space="preserve">сті й додаткового обладнання - визначення коду товарної номенклатури зовнішньоекономічної діяльності (ТН ЗЕД) здійснюється експертами - автотоварознавцями. За результатами надається висновок про проведення судової автотоварознавчої експертизи транспортних </w:t>
                        </w:r>
                        <w:r>
                          <w:t>засобів.</w:t>
                        </w:r>
                      </w:p>
                    </w:tc>
                  </w:tr>
                  <w:tr w:rsidR="00000000">
                    <w:trPr>
                      <w:tblCellSpacing w:w="0" w:type="dxa"/>
                    </w:trPr>
                    <w:tc>
                      <w:tcPr>
                        <w:tcW w:w="750" w:type="pct"/>
                        <w:shd w:val="clear" w:color="auto" w:fill="FFFFFF"/>
                        <w:hideMark/>
                      </w:tcPr>
                      <w:p w:rsidR="00000000" w:rsidRDefault="00536BA8">
                        <w:pPr>
                          <w:jc w:val="right"/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  <w:i/>
                            <w:iCs/>
                          </w:rPr>
                          <w:t>Документ</w:t>
                        </w:r>
                        <w:r>
                          <w:rPr>
                            <w:rFonts w:eastAsia="Times New Roman"/>
                          </w:rPr>
                          <w:t>:</w:t>
                        </w:r>
                      </w:p>
                    </w:tc>
                    <w:tc>
                      <w:tcPr>
                        <w:tcW w:w="4250" w:type="pct"/>
                        <w:shd w:val="clear" w:color="auto" w:fill="FFFFFF"/>
                        <w:vAlign w:val="center"/>
                        <w:hideMark/>
                      </w:tcPr>
                      <w:p w:rsidR="00000000" w:rsidRDefault="00536BA8">
                        <w:pPr>
                          <w:rPr>
                            <w:rFonts w:eastAsia="Times New Roman"/>
                          </w:rPr>
                        </w:pPr>
                        <w:hyperlink r:id="rId88" w:anchor="FIND8703901000" w:history="1">
                          <w:r>
                            <w:rPr>
                              <w:rStyle w:val="a3"/>
                              <w:rFonts w:eastAsia="Times New Roman"/>
                            </w:rPr>
                            <w:t>[Наказ, Мін'юст] від 24.11.2003 № 142/5/2092</w:t>
                          </w:r>
                        </w:hyperlink>
                      </w:p>
                    </w:tc>
                  </w:tr>
                  <w:tr w:rsidR="00000000">
                    <w:trPr>
                      <w:tblCellSpacing w:w="0" w:type="dxa"/>
                    </w:trPr>
                    <w:tc>
                      <w:tcPr>
                        <w:tcW w:w="750" w:type="pct"/>
                        <w:shd w:val="clear" w:color="auto" w:fill="FFFFFF"/>
                        <w:hideMark/>
                      </w:tcPr>
                      <w:p w:rsidR="00000000" w:rsidRDefault="00536BA8">
                        <w:pPr>
                          <w:jc w:val="right"/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  <w:i/>
                            <w:iCs/>
                          </w:rPr>
                          <w:t>Діє</w:t>
                        </w:r>
                        <w:r>
                          <w:rPr>
                            <w:rFonts w:eastAsia="Times New Roman"/>
                          </w:rPr>
                          <w:t>:</w:t>
                        </w:r>
                      </w:p>
                    </w:tc>
                    <w:tc>
                      <w:tcPr>
                        <w:tcW w:w="4250" w:type="pct"/>
                        <w:shd w:val="clear" w:color="auto" w:fill="FFFFFF"/>
                        <w:vAlign w:val="center"/>
                        <w:hideMark/>
                      </w:tcPr>
                      <w:p w:rsidR="00000000" w:rsidRDefault="00536BA8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з 05/12/2003</w:t>
                        </w:r>
                      </w:p>
                    </w:tc>
                  </w:tr>
                </w:tbl>
                <w:p w:rsidR="00000000" w:rsidRDefault="00536BA8">
                  <w:pPr>
                    <w:rPr>
                      <w:rFonts w:eastAsia="Times New Roman"/>
                    </w:rPr>
                  </w:pPr>
                </w:p>
              </w:tc>
            </w:tr>
            <w:tr w:rsidR="00000000">
              <w:trPr>
                <w:tblCellSpacing w:w="0" w:type="dxa"/>
              </w:trPr>
              <w:tc>
                <w:tcPr>
                  <w:tcW w:w="5000" w:type="pct"/>
                  <w:shd w:val="clear" w:color="auto" w:fill="E0FEFF"/>
                  <w:vAlign w:val="center"/>
                  <w:hideMark/>
                </w:tcPr>
                <w:p w:rsidR="00000000" w:rsidRDefault="00536BA8">
                  <w:pPr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   Не потребує дозволу при експорті</w:t>
                  </w:r>
                </w:p>
              </w:tc>
            </w:tr>
            <w:tr w:rsidR="00000000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tbl>
                  <w:tblPr>
                    <w:tblW w:w="5000" w:type="pct"/>
                    <w:tblCellSpacing w:w="0" w:type="dxa"/>
                    <w:tblCellMar>
                      <w:top w:w="30" w:type="dxa"/>
                      <w:left w:w="30" w:type="dxa"/>
                      <w:bottom w:w="30" w:type="dxa"/>
                      <w:right w:w="30" w:type="dxa"/>
                    </w:tblCellMar>
                    <w:tblLook w:val="04A0"/>
                  </w:tblPr>
                  <w:tblGrid>
                    <w:gridCol w:w="1445"/>
                    <w:gridCol w:w="8186"/>
                  </w:tblGrid>
                  <w:tr w:rsidR="00000000">
                    <w:trPr>
                      <w:tblCellSpacing w:w="0" w:type="dxa"/>
                    </w:trPr>
                    <w:tc>
                      <w:tcPr>
                        <w:tcW w:w="0" w:type="auto"/>
                        <w:gridSpan w:val="2"/>
                        <w:shd w:val="clear" w:color="auto" w:fill="FFFFFF"/>
                        <w:vAlign w:val="center"/>
                        <w:hideMark/>
                      </w:tcPr>
                      <w:p w:rsidR="00000000" w:rsidRDefault="00536BA8">
                        <w:pPr>
                          <w:pStyle w:val="a5"/>
                        </w:pPr>
                        <w:r>
                          <w:rPr>
                            <w:b/>
                            <w:bCs/>
                          </w:rPr>
                          <w:t>6.</w:t>
                        </w:r>
                        <w:r>
                          <w:t xml:space="preserve"> </w:t>
                        </w:r>
                        <w:r>
                          <w:t>Предмети техніки: автомобілі, мотоцикли, велосипеди та інші транспортні засоби, що не мають значної історичної цінності1;</w:t>
                        </w:r>
                        <w:r>
                          <w:br/>
                          <w:t>_ 1 Під значною історичною цінністю транспортних засобів розуміють приналежність їх видатним особам, політичним діячам,участь у видатн</w:t>
                        </w:r>
                        <w:r>
                          <w:t>их подіях, ексклюзивні моделі, які не були в серійному виробництві або випущені у малій кількості, або ювілейні, або випущені до 1950 року і їх кількість в Україні не більше ніж два екземпляри.</w:t>
                        </w:r>
                        <w:r>
                          <w:br/>
                        </w:r>
                        <w:r>
                          <w:rPr>
                            <w:b/>
                            <w:bCs/>
                          </w:rPr>
                          <w:t>Див. Перелік</w:t>
                        </w:r>
                        <w:r>
                          <w:t xml:space="preserve"> сувенірних виробів, предметів культового і ужитко</w:t>
                        </w:r>
                        <w:r>
                          <w:t>вого призначення серійного і масового виробництва, на вивезення (тимчасове вивезення) яких дозвіл Державної служби контролю не потрібен</w:t>
                        </w:r>
                      </w:p>
                    </w:tc>
                  </w:tr>
                  <w:tr w:rsidR="00000000">
                    <w:trPr>
                      <w:tblCellSpacing w:w="0" w:type="dxa"/>
                    </w:trPr>
                    <w:tc>
                      <w:tcPr>
                        <w:tcW w:w="750" w:type="pct"/>
                        <w:shd w:val="clear" w:color="auto" w:fill="FFFFFF"/>
                        <w:hideMark/>
                      </w:tcPr>
                      <w:p w:rsidR="00000000" w:rsidRDefault="00536BA8">
                        <w:pPr>
                          <w:jc w:val="right"/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  <w:i/>
                            <w:iCs/>
                          </w:rPr>
                          <w:t>Документ</w:t>
                        </w:r>
                        <w:r>
                          <w:rPr>
                            <w:rFonts w:eastAsia="Times New Roman"/>
                          </w:rPr>
                          <w:t>:</w:t>
                        </w:r>
                      </w:p>
                    </w:tc>
                    <w:tc>
                      <w:tcPr>
                        <w:tcW w:w="4250" w:type="pct"/>
                        <w:shd w:val="clear" w:color="auto" w:fill="FFFFFF"/>
                        <w:vAlign w:val="center"/>
                        <w:hideMark/>
                      </w:tcPr>
                      <w:p w:rsidR="00000000" w:rsidRDefault="00536BA8">
                        <w:pPr>
                          <w:rPr>
                            <w:rFonts w:eastAsia="Times New Roman"/>
                          </w:rPr>
                        </w:pPr>
                        <w:hyperlink r:id="rId89" w:anchor="FIND8703901000" w:history="1">
                          <w:r>
                            <w:rPr>
                              <w:rStyle w:val="a3"/>
                              <w:rFonts w:eastAsia="Times New Roman"/>
                            </w:rPr>
                            <w:t>[Наказ, Мінкульт] від 22.04.2002 № 258</w:t>
                          </w:r>
                        </w:hyperlink>
                      </w:p>
                    </w:tc>
                  </w:tr>
                  <w:tr w:rsidR="00000000">
                    <w:trPr>
                      <w:tblCellSpacing w:w="0" w:type="dxa"/>
                    </w:trPr>
                    <w:tc>
                      <w:tcPr>
                        <w:tcW w:w="750" w:type="pct"/>
                        <w:shd w:val="clear" w:color="auto" w:fill="FFFFFF"/>
                        <w:hideMark/>
                      </w:tcPr>
                      <w:p w:rsidR="00000000" w:rsidRDefault="00536BA8">
                        <w:pPr>
                          <w:jc w:val="right"/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  <w:i/>
                            <w:iCs/>
                          </w:rPr>
                          <w:t>Діє</w:t>
                        </w:r>
                        <w:r>
                          <w:rPr>
                            <w:rFonts w:eastAsia="Times New Roman"/>
                          </w:rPr>
                          <w:t>:</w:t>
                        </w:r>
                      </w:p>
                    </w:tc>
                    <w:tc>
                      <w:tcPr>
                        <w:tcW w:w="4250" w:type="pct"/>
                        <w:shd w:val="clear" w:color="auto" w:fill="FFFFFF"/>
                        <w:vAlign w:val="center"/>
                        <w:hideMark/>
                      </w:tcPr>
                      <w:p w:rsidR="00000000" w:rsidRDefault="00536BA8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з 19/07/2002</w:t>
                        </w:r>
                      </w:p>
                    </w:tc>
                  </w:tr>
                </w:tbl>
                <w:p w:rsidR="00000000" w:rsidRDefault="00536BA8">
                  <w:pPr>
                    <w:rPr>
                      <w:rFonts w:eastAsia="Times New Roman"/>
                    </w:rPr>
                  </w:pPr>
                </w:p>
              </w:tc>
            </w:tr>
            <w:tr w:rsidR="00000000">
              <w:trPr>
                <w:tblCellSpacing w:w="0" w:type="dxa"/>
              </w:trPr>
              <w:tc>
                <w:tcPr>
                  <w:tcW w:w="0" w:type="auto"/>
                  <w:tcBorders>
                    <w:top w:val="single" w:sz="6" w:space="0" w:color="E0FEFF"/>
                    <w:left w:val="nil"/>
                    <w:bottom w:val="nil"/>
                    <w:right w:val="single" w:sz="6" w:space="0" w:color="E0FEFF"/>
                  </w:tcBorders>
                  <w:shd w:val="clear" w:color="auto" w:fill="FEFFFF"/>
                  <w:vAlign w:val="center"/>
                  <w:hideMark/>
                </w:tcPr>
                <w:p w:rsidR="00000000" w:rsidRDefault="00536BA8">
                  <w:pPr>
                    <w:jc w:val="center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 </w:t>
                  </w:r>
                  <w:r>
                    <w:rPr>
                      <w:rFonts w:eastAsia="Times New Roman"/>
                      <w:b/>
                      <w:bCs/>
                      <w:color w:val="3399FF"/>
                    </w:rPr>
                    <w:t>Митне оформлення</w:t>
                  </w:r>
                </w:p>
              </w:tc>
            </w:tr>
            <w:tr w:rsidR="00000000">
              <w:trPr>
                <w:tblCellSpacing w:w="0" w:type="dxa"/>
              </w:trPr>
              <w:tc>
                <w:tcPr>
                  <w:tcW w:w="5000" w:type="pct"/>
                  <w:shd w:val="clear" w:color="auto" w:fill="E0FEFF"/>
                  <w:vAlign w:val="center"/>
                  <w:hideMark/>
                </w:tcPr>
                <w:p w:rsidR="00000000" w:rsidRDefault="00536BA8">
                  <w:pPr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   Оформлення попередньої МД</w:t>
                  </w:r>
                </w:p>
              </w:tc>
            </w:tr>
            <w:tr w:rsidR="00000000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tbl>
                  <w:tblPr>
                    <w:tblW w:w="5000" w:type="pct"/>
                    <w:tblCellSpacing w:w="0" w:type="dxa"/>
                    <w:tblCellMar>
                      <w:top w:w="30" w:type="dxa"/>
                      <w:left w:w="30" w:type="dxa"/>
                      <w:bottom w:w="30" w:type="dxa"/>
                      <w:right w:w="30" w:type="dxa"/>
                    </w:tblCellMar>
                    <w:tblLook w:val="04A0"/>
                  </w:tblPr>
                  <w:tblGrid>
                    <w:gridCol w:w="1445"/>
                    <w:gridCol w:w="8186"/>
                  </w:tblGrid>
                  <w:tr w:rsidR="00000000">
                    <w:trPr>
                      <w:tblCellSpacing w:w="0" w:type="dxa"/>
                    </w:trPr>
                    <w:tc>
                      <w:tcPr>
                        <w:tcW w:w="0" w:type="auto"/>
                        <w:gridSpan w:val="2"/>
                        <w:tcBorders>
                          <w:bottom w:val="single" w:sz="6" w:space="0" w:color="E0FEFF"/>
                        </w:tcBorders>
                        <w:shd w:val="clear" w:color="auto" w:fill="FFFFFF"/>
                        <w:vAlign w:val="center"/>
                        <w:hideMark/>
                      </w:tcPr>
                      <w:p w:rsidR="00000000" w:rsidRDefault="00536BA8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  <w:color w:val="3399FF"/>
                          </w:rPr>
                          <w:t>Код документу 1801 Попередня митна декларація (крім позначеної кодом 1800) </w:t>
                        </w:r>
                      </w:p>
                    </w:tc>
                  </w:tr>
                  <w:tr w:rsidR="00000000">
                    <w:trPr>
                      <w:tblCellSpacing w:w="0" w:type="dxa"/>
                    </w:trPr>
                    <w:tc>
                      <w:tcPr>
                        <w:tcW w:w="0" w:type="auto"/>
                        <w:gridSpan w:val="2"/>
                        <w:shd w:val="clear" w:color="auto" w:fill="FFFFFF"/>
                        <w:vAlign w:val="center"/>
                        <w:hideMark/>
                      </w:tcPr>
                      <w:p w:rsidR="00000000" w:rsidRDefault="00536BA8">
                        <w:pPr>
                          <w:pStyle w:val="a5"/>
                        </w:pPr>
                        <w:r>
                          <w:rPr>
                            <w:color w:val="3399FF"/>
                          </w:rPr>
                          <w:t>Умовою пропуску через митний кордон України товарів є подання суб'єктом підприємницької діяльності, на адресу якого ввозяться товари, митниці, у зоні якої він знаходиться, попередньої митної декларації (ПД) та її електронної копії.</w:t>
                        </w:r>
                        <w:r>
                          <w:rPr>
                            <w:color w:val="3399FF"/>
                          </w:rPr>
                          <w:br/>
                          <w:t>Ввезення товарів на митн</w:t>
                        </w:r>
                        <w:r>
                          <w:rPr>
                            <w:color w:val="3399FF"/>
                          </w:rPr>
                          <w:t>у територію України та/або переміщення територією України прохідним та внутрішнім транзитом здійснюється за умови обов'язкового надання митним органам забезпечення сплати митних платежів.</w:t>
                        </w:r>
                        <w:r>
                          <w:rPr>
                            <w:color w:val="3399FF"/>
                          </w:rPr>
                          <w:br/>
                          <w:t>1. Способами забезпечення сплати митних платежів є:</w:t>
                        </w:r>
                        <w:r>
                          <w:rPr>
                            <w:color w:val="3399FF"/>
                          </w:rPr>
                          <w:br/>
                          <w:t>1) фінансові гар</w:t>
                        </w:r>
                        <w:r>
                          <w:rPr>
                            <w:color w:val="3399FF"/>
                          </w:rPr>
                          <w:t>антії;</w:t>
                        </w:r>
                        <w:r>
                          <w:rPr>
                            <w:color w:val="3399FF"/>
                          </w:rPr>
                          <w:br/>
                          <w:t>2) гарантування на умовах Конвенції МДП) 1975 року;</w:t>
                        </w:r>
                        <w:r>
                          <w:rPr>
                            <w:color w:val="3399FF"/>
                          </w:rPr>
                          <w:br/>
                          <w:t>3) гарантування на умовах Конвенції про тимчасове ввезення із застосуванням книжки (карнету) А.Т.А.</w:t>
                        </w:r>
                      </w:p>
                      <w:p w:rsidR="00000000" w:rsidRDefault="00D66D72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pict>
                            <v:rect id="_x0000_i1041" style="width:.05pt;height:.75pt" o:hrpct="500" o:hralign="center" o:hrstd="t" o:hrnoshade="t" o:hr="t" fillcolor="#e0feff" stroked="f"/>
                          </w:pict>
                        </w:r>
                      </w:p>
                    </w:tc>
                  </w:tr>
                  <w:tr w:rsidR="00000000">
                    <w:trPr>
                      <w:tblCellSpacing w:w="0" w:type="dxa"/>
                    </w:trPr>
                    <w:tc>
                      <w:tcPr>
                        <w:tcW w:w="0" w:type="auto"/>
                        <w:gridSpan w:val="2"/>
                        <w:shd w:val="clear" w:color="auto" w:fill="FFFFFF"/>
                        <w:vAlign w:val="center"/>
                        <w:hideMark/>
                      </w:tcPr>
                      <w:p w:rsidR="00000000" w:rsidRDefault="00536BA8">
                        <w:pPr>
                          <w:pStyle w:val="a5"/>
                        </w:pPr>
                        <w:r>
                          <w:t>Авто</w:t>
                        </w:r>
                        <w:r>
                          <w:t>мобілі легкові та інші моторні транспортні засоби, призначені головним чином для перевезення людей (крім моторних транспортних засобів товарної позиції 8702), включаючи вантажопасажирські автомобілі-фургони та гоночні автомобілі</w:t>
                        </w:r>
                      </w:p>
                    </w:tc>
                  </w:tr>
                  <w:tr w:rsidR="00000000">
                    <w:trPr>
                      <w:tblCellSpacing w:w="0" w:type="dxa"/>
                    </w:trPr>
                    <w:tc>
                      <w:tcPr>
                        <w:tcW w:w="750" w:type="pct"/>
                        <w:shd w:val="clear" w:color="auto" w:fill="FFFFFF"/>
                        <w:hideMark/>
                      </w:tcPr>
                      <w:p w:rsidR="00000000" w:rsidRDefault="00536BA8">
                        <w:pPr>
                          <w:jc w:val="right"/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  <w:i/>
                            <w:iCs/>
                          </w:rPr>
                          <w:t>Документ</w:t>
                        </w:r>
                        <w:r>
                          <w:rPr>
                            <w:rFonts w:eastAsia="Times New Roman"/>
                          </w:rPr>
                          <w:t>:</w:t>
                        </w:r>
                      </w:p>
                    </w:tc>
                    <w:tc>
                      <w:tcPr>
                        <w:tcW w:w="4250" w:type="pct"/>
                        <w:shd w:val="clear" w:color="auto" w:fill="FFFFFF"/>
                        <w:vAlign w:val="center"/>
                        <w:hideMark/>
                      </w:tcPr>
                      <w:p w:rsidR="00000000" w:rsidRDefault="00536BA8">
                        <w:pPr>
                          <w:rPr>
                            <w:rFonts w:eastAsia="Times New Roman"/>
                          </w:rPr>
                        </w:pPr>
                        <w:hyperlink r:id="rId90" w:anchor="FIND8703901000" w:history="1">
                          <w:r>
                            <w:rPr>
                              <w:rStyle w:val="a3"/>
                              <w:rFonts w:eastAsia="Times New Roman"/>
                            </w:rPr>
                            <w:t>[Постанова, КМУ] від 21.05.2012 № 461</w:t>
                          </w:r>
                        </w:hyperlink>
                      </w:p>
                    </w:tc>
                  </w:tr>
                  <w:tr w:rsidR="00000000">
                    <w:trPr>
                      <w:tblCellSpacing w:w="0" w:type="dxa"/>
                    </w:trPr>
                    <w:tc>
                      <w:tcPr>
                        <w:tcW w:w="750" w:type="pct"/>
                        <w:shd w:val="clear" w:color="auto" w:fill="FFFFFF"/>
                        <w:hideMark/>
                      </w:tcPr>
                      <w:p w:rsidR="00000000" w:rsidRDefault="00536BA8">
                        <w:pPr>
                          <w:jc w:val="right"/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  <w:i/>
                            <w:iCs/>
                          </w:rPr>
                          <w:t>Діє</w:t>
                        </w:r>
                        <w:r>
                          <w:rPr>
                            <w:rFonts w:eastAsia="Times New Roman"/>
                          </w:rPr>
                          <w:t>:</w:t>
                        </w:r>
                      </w:p>
                    </w:tc>
                    <w:tc>
                      <w:tcPr>
                        <w:tcW w:w="4250" w:type="pct"/>
                        <w:shd w:val="clear" w:color="auto" w:fill="FFFFFF"/>
                        <w:vAlign w:val="center"/>
                        <w:hideMark/>
                      </w:tcPr>
                      <w:p w:rsidR="00000000" w:rsidRDefault="00536BA8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з 01/06/2012</w:t>
                        </w:r>
                      </w:p>
                    </w:tc>
                  </w:tr>
                </w:tbl>
                <w:p w:rsidR="00000000" w:rsidRDefault="00536BA8">
                  <w:pPr>
                    <w:rPr>
                      <w:rFonts w:eastAsia="Times New Roman"/>
                    </w:rPr>
                  </w:pPr>
                </w:p>
              </w:tc>
            </w:tr>
            <w:tr w:rsidR="00000000">
              <w:trPr>
                <w:tblCellSpacing w:w="0" w:type="dxa"/>
              </w:trPr>
              <w:tc>
                <w:tcPr>
                  <w:tcW w:w="5000" w:type="pct"/>
                  <w:shd w:val="clear" w:color="auto" w:fill="E0FEFF"/>
                  <w:vAlign w:val="center"/>
                  <w:hideMark/>
                </w:tcPr>
                <w:p w:rsidR="00000000" w:rsidRDefault="00536BA8">
                  <w:pPr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   Забезпечення сплати митних платежів (реекспорт)</w:t>
                  </w:r>
                </w:p>
              </w:tc>
            </w:tr>
            <w:tr w:rsidR="00000000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tbl>
                  <w:tblPr>
                    <w:tblW w:w="5000" w:type="pct"/>
                    <w:tblCellSpacing w:w="0" w:type="dxa"/>
                    <w:tblCellMar>
                      <w:top w:w="30" w:type="dxa"/>
                      <w:left w:w="30" w:type="dxa"/>
                      <w:bottom w:w="30" w:type="dxa"/>
                      <w:right w:w="30" w:type="dxa"/>
                    </w:tblCellMar>
                    <w:tblLook w:val="04A0"/>
                  </w:tblPr>
                  <w:tblGrid>
                    <w:gridCol w:w="1445"/>
                    <w:gridCol w:w="8186"/>
                  </w:tblGrid>
                  <w:tr w:rsidR="00000000">
                    <w:trPr>
                      <w:tblCellSpacing w:w="0" w:type="dxa"/>
                    </w:trPr>
                    <w:tc>
                      <w:tcPr>
                        <w:tcW w:w="0" w:type="auto"/>
                        <w:gridSpan w:val="2"/>
                        <w:tcBorders>
                          <w:bottom w:val="single" w:sz="6" w:space="0" w:color="E0FEFF"/>
                        </w:tcBorders>
                        <w:shd w:val="clear" w:color="auto" w:fill="FFFFFF"/>
                        <w:vAlign w:val="center"/>
                        <w:hideMark/>
                      </w:tcPr>
                      <w:p w:rsidR="00000000" w:rsidRDefault="00536BA8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  <w:color w:val="3399FF"/>
                          </w:rPr>
                          <w:t>Код документу 1101 Митна декларація, заповнена у звичайному порядку</w:t>
                        </w:r>
                      </w:p>
                    </w:tc>
                  </w:tr>
                  <w:tr w:rsidR="00000000">
                    <w:trPr>
                      <w:tblCellSpacing w:w="0" w:type="dxa"/>
                    </w:trPr>
                    <w:tc>
                      <w:tcPr>
                        <w:tcW w:w="0" w:type="auto"/>
                        <w:gridSpan w:val="2"/>
                        <w:shd w:val="clear" w:color="auto" w:fill="FFFFFF"/>
                        <w:vAlign w:val="center"/>
                        <w:hideMark/>
                      </w:tcPr>
                      <w:p w:rsidR="00000000" w:rsidRDefault="00536BA8">
                        <w:pPr>
                          <w:pStyle w:val="a5"/>
                        </w:pPr>
                        <w:r>
                          <w:rPr>
                            <w:color w:val="3399FF"/>
                          </w:rPr>
                          <w:t>Митним органам надається забезпечення сплати митних платежів, що підлягали б сплаті при випуску таких товарів у вільний обіг на митній території України, у митних деклараціях типів «</w:t>
                        </w:r>
                        <w:r>
                          <w:rPr>
                            <w:color w:val="3399FF"/>
                            <w:u w:val="single"/>
                          </w:rPr>
                          <w:t>ЕК11АА</w:t>
                        </w:r>
                        <w:r>
                          <w:rPr>
                            <w:color w:val="3399FF"/>
                          </w:rPr>
                          <w:t>», «</w:t>
                        </w:r>
                        <w:r>
                          <w:rPr>
                            <w:color w:val="3399FF"/>
                            <w:u w:val="single"/>
                          </w:rPr>
                          <w:t>ЕК11ТК</w:t>
                        </w:r>
                        <w:r>
                          <w:rPr>
                            <w:color w:val="3399FF"/>
                          </w:rPr>
                          <w:t>», «</w:t>
                        </w:r>
                        <w:r>
                          <w:rPr>
                            <w:color w:val="3399FF"/>
                            <w:u w:val="single"/>
                          </w:rPr>
                          <w:t>ЕК11ТФ</w:t>
                        </w:r>
                        <w:r>
                          <w:rPr>
                            <w:color w:val="3399FF"/>
                          </w:rPr>
                          <w:t>», «</w:t>
                        </w:r>
                        <w:r>
                          <w:rPr>
                            <w:color w:val="3399FF"/>
                            <w:u w:val="single"/>
                          </w:rPr>
                          <w:t>ЕК11РР</w:t>
                        </w:r>
                        <w:r>
                          <w:rPr>
                            <w:color w:val="3399FF"/>
                          </w:rPr>
                          <w:t xml:space="preserve">» заповнюються графи </w:t>
                        </w:r>
                        <w:r>
                          <w:rPr>
                            <w:b/>
                            <w:bCs/>
                            <w:color w:val="3399FF"/>
                          </w:rPr>
                          <w:t>12</w:t>
                        </w:r>
                        <w:r>
                          <w:rPr>
                            <w:color w:val="3399FF"/>
                          </w:rPr>
                          <w:t xml:space="preserve">, </w:t>
                        </w:r>
                        <w:r>
                          <w:rPr>
                            <w:b/>
                            <w:bCs/>
                            <w:color w:val="3399FF"/>
                          </w:rPr>
                          <w:t>45</w:t>
                        </w:r>
                        <w:r>
                          <w:rPr>
                            <w:color w:val="3399FF"/>
                          </w:rPr>
                          <w:t xml:space="preserve">, </w:t>
                        </w:r>
                        <w:r>
                          <w:rPr>
                            <w:b/>
                            <w:bCs/>
                            <w:color w:val="3399FF"/>
                          </w:rPr>
                          <w:t>47</w:t>
                        </w:r>
                        <w:r>
                          <w:rPr>
                            <w:color w:val="3399FF"/>
                          </w:rPr>
                          <w:t xml:space="preserve">, </w:t>
                        </w:r>
                        <w:r>
                          <w:rPr>
                            <w:b/>
                            <w:bCs/>
                            <w:color w:val="3399FF"/>
                          </w:rPr>
                          <w:t>52</w:t>
                        </w:r>
                        <w:r>
                          <w:rPr>
                            <w:color w:val="3399FF"/>
                          </w:rPr>
                          <w:t xml:space="preserve"> та</w:t>
                        </w:r>
                        <w:r>
                          <w:rPr>
                            <w:color w:val="3399FF"/>
                          </w:rPr>
                          <w:t xml:space="preserve">, в залежності від способу розрахунку, </w:t>
                        </w:r>
                        <w:r>
                          <w:rPr>
                            <w:b/>
                            <w:bCs/>
                            <w:color w:val="3399FF"/>
                          </w:rPr>
                          <w:t>В</w:t>
                        </w:r>
                        <w:r>
                          <w:rPr>
                            <w:color w:val="3399FF"/>
                          </w:rPr>
                          <w:t>.</w:t>
                        </w:r>
                        <w:r>
                          <w:rPr>
                            <w:color w:val="3399FF"/>
                          </w:rPr>
                          <w:br/>
                          <w:t xml:space="preserve">Зазначені вимоги не поширюються на декларування товарів у випадку, передбаченому п.5, ч.1, </w:t>
                        </w:r>
                        <w:hyperlink r:id="rId91" w:anchor="s86" w:history="1">
                          <w:r>
                            <w:rPr>
                              <w:rStyle w:val="a3"/>
                            </w:rPr>
                            <w:t>ст. 86 Митного кодексу України</w:t>
                          </w:r>
                        </w:hyperlink>
                        <w:r>
                          <w:rPr>
                            <w:color w:val="3399FF"/>
                          </w:rPr>
                          <w:t>, та переміщення товарів у міжнародних поштових та екс</w:t>
                        </w:r>
                        <w:r>
                          <w:rPr>
                            <w:color w:val="3399FF"/>
                          </w:rPr>
                          <w:t>прес-відправленнях</w:t>
                        </w:r>
                      </w:p>
                      <w:p w:rsidR="00000000" w:rsidRDefault="00D66D72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pict>
                            <v:rect id="_x0000_i1042" style="width:.05pt;height:.75pt" o:hrpct="500" o:hralign="center" o:hrstd="t" o:hrnoshade="t" o:hr="t" fillcolor="#e0feff" stroked="f"/>
                          </w:pict>
                        </w:r>
                      </w:p>
                    </w:tc>
                  </w:tr>
                  <w:tr w:rsidR="00000000">
                    <w:trPr>
                      <w:tblCellSpacing w:w="0" w:type="dxa"/>
                    </w:trPr>
                    <w:tc>
                      <w:tcPr>
                        <w:tcW w:w="0" w:type="auto"/>
                        <w:gridSpan w:val="2"/>
                        <w:shd w:val="clear" w:color="auto" w:fill="FFFFFF"/>
                        <w:vAlign w:val="center"/>
                        <w:hideMark/>
                      </w:tcPr>
                      <w:p w:rsidR="00000000" w:rsidRDefault="00536BA8">
                        <w:pPr>
                          <w:pStyle w:val="a5"/>
                        </w:pPr>
                        <w:r>
                          <w:t xml:space="preserve">При поміщенні у </w:t>
                        </w:r>
                        <w:r>
                          <w:rPr>
                            <w:u w:val="single"/>
                          </w:rPr>
                          <w:t>митний режим реекспорту</w:t>
                        </w:r>
                        <w:r>
                          <w:t xml:space="preserve"> товарів, визначених </w:t>
                        </w:r>
                        <w:hyperlink r:id="rId92" w:history="1">
                          <w:r>
                            <w:rPr>
                              <w:rStyle w:val="a3"/>
                            </w:rPr>
                            <w:t>Переліком</w:t>
                          </w:r>
                        </w:hyperlink>
                        <w:r>
                          <w:t xml:space="preserve">, затвердженим </w:t>
                        </w:r>
                        <w:hyperlink r:id="rId93" w:history="1">
                          <w:r>
                            <w:rPr>
                              <w:rStyle w:val="a3"/>
                            </w:rPr>
                            <w:t>ПКМУ від 21.05.2012 N 461</w:t>
                          </w:r>
                        </w:hyperlink>
                        <w:r>
                          <w:t>, надання митним органам забезпечення сплати митних платежів, що підлягали б сплаті при</w:t>
                        </w:r>
                        <w:r>
                          <w:t xml:space="preserve"> випуску таких товарів у вільний обіг на митній території України, є обов'язковим, крім випадку, передбаченого </w:t>
                        </w:r>
                        <w:hyperlink r:id="rId94" w:anchor="s86" w:history="1">
                          <w:r>
                            <w:rPr>
                              <w:rStyle w:val="a3"/>
                            </w:rPr>
                            <w:t>пунктом 5 частини першої статті 86 Кодексу</w:t>
                          </w:r>
                        </w:hyperlink>
                        <w:r>
                          <w:t xml:space="preserve"> </w:t>
                        </w:r>
                      </w:p>
                    </w:tc>
                  </w:tr>
                  <w:tr w:rsidR="00000000">
                    <w:trPr>
                      <w:tblCellSpacing w:w="0" w:type="dxa"/>
                    </w:trPr>
                    <w:tc>
                      <w:tcPr>
                        <w:tcW w:w="750" w:type="pct"/>
                        <w:shd w:val="clear" w:color="auto" w:fill="FFFFFF"/>
                        <w:hideMark/>
                      </w:tcPr>
                      <w:p w:rsidR="00000000" w:rsidRDefault="00536BA8">
                        <w:pPr>
                          <w:jc w:val="right"/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  <w:i/>
                            <w:iCs/>
                          </w:rPr>
                          <w:t>Документ</w:t>
                        </w:r>
                        <w:r>
                          <w:rPr>
                            <w:rFonts w:eastAsia="Times New Roman"/>
                          </w:rPr>
                          <w:t>:</w:t>
                        </w:r>
                      </w:p>
                    </w:tc>
                    <w:tc>
                      <w:tcPr>
                        <w:tcW w:w="4250" w:type="pct"/>
                        <w:shd w:val="clear" w:color="auto" w:fill="FFFFFF"/>
                        <w:vAlign w:val="center"/>
                        <w:hideMark/>
                      </w:tcPr>
                      <w:p w:rsidR="00000000" w:rsidRDefault="00536BA8">
                        <w:pPr>
                          <w:rPr>
                            <w:rFonts w:eastAsia="Times New Roman"/>
                          </w:rPr>
                        </w:pPr>
                        <w:hyperlink r:id="rId95" w:anchor="FIND8703901000" w:history="1">
                          <w:r>
                            <w:rPr>
                              <w:rStyle w:val="a3"/>
                              <w:rFonts w:eastAsia="Times New Roman"/>
                            </w:rPr>
                            <w:t>[Лист, ДМСУ] від 12.12.2012 № 11.1/1.2-12.2/13948-ЕП</w:t>
                          </w:r>
                        </w:hyperlink>
                      </w:p>
                    </w:tc>
                  </w:tr>
                  <w:tr w:rsidR="00000000">
                    <w:trPr>
                      <w:tblCellSpacing w:w="0" w:type="dxa"/>
                    </w:trPr>
                    <w:tc>
                      <w:tcPr>
                        <w:tcW w:w="750" w:type="pct"/>
                        <w:shd w:val="clear" w:color="auto" w:fill="FFFFFF"/>
                        <w:hideMark/>
                      </w:tcPr>
                      <w:p w:rsidR="00000000" w:rsidRDefault="00536BA8">
                        <w:pPr>
                          <w:jc w:val="right"/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  <w:i/>
                            <w:iCs/>
                          </w:rPr>
                          <w:t>Діє</w:t>
                        </w:r>
                        <w:r>
                          <w:rPr>
                            <w:rFonts w:eastAsia="Times New Roman"/>
                          </w:rPr>
                          <w:t>:</w:t>
                        </w:r>
                      </w:p>
                    </w:tc>
                    <w:tc>
                      <w:tcPr>
                        <w:tcW w:w="4250" w:type="pct"/>
                        <w:shd w:val="clear" w:color="auto" w:fill="FFFFFF"/>
                        <w:vAlign w:val="center"/>
                        <w:hideMark/>
                      </w:tcPr>
                      <w:p w:rsidR="00000000" w:rsidRDefault="00536BA8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з 12/12/2012</w:t>
                        </w:r>
                      </w:p>
                    </w:tc>
                  </w:tr>
                </w:tbl>
                <w:p w:rsidR="00000000" w:rsidRDefault="00536BA8">
                  <w:pPr>
                    <w:rPr>
                      <w:rFonts w:eastAsia="Times New Roman"/>
                    </w:rPr>
                  </w:pPr>
                </w:p>
              </w:tc>
            </w:tr>
            <w:tr w:rsidR="00000000">
              <w:trPr>
                <w:tblCellSpacing w:w="0" w:type="dxa"/>
              </w:trPr>
              <w:tc>
                <w:tcPr>
                  <w:tcW w:w="5000" w:type="pct"/>
                  <w:shd w:val="clear" w:color="auto" w:fill="E0FEFF"/>
                  <w:vAlign w:val="center"/>
                  <w:hideMark/>
                </w:tcPr>
                <w:p w:rsidR="00000000" w:rsidRDefault="00536BA8">
                  <w:pPr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   Додаткова інформація для ідентифікації товарів (Графа 31)</w:t>
                  </w:r>
                </w:p>
              </w:tc>
            </w:tr>
            <w:tr w:rsidR="00000000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tbl>
                  <w:tblPr>
                    <w:tblW w:w="5000" w:type="pct"/>
                    <w:tblCellSpacing w:w="0" w:type="dxa"/>
                    <w:tblCellMar>
                      <w:top w:w="30" w:type="dxa"/>
                      <w:left w:w="30" w:type="dxa"/>
                      <w:bottom w:w="30" w:type="dxa"/>
                      <w:right w:w="30" w:type="dxa"/>
                    </w:tblCellMar>
                    <w:tblLook w:val="04A0"/>
                  </w:tblPr>
                  <w:tblGrid>
                    <w:gridCol w:w="1445"/>
                    <w:gridCol w:w="8186"/>
                  </w:tblGrid>
                  <w:tr w:rsidR="00000000">
                    <w:trPr>
                      <w:tblCellSpacing w:w="0" w:type="dxa"/>
                    </w:trPr>
                    <w:tc>
                      <w:tcPr>
                        <w:tcW w:w="0" w:type="auto"/>
                        <w:gridSpan w:val="2"/>
                        <w:shd w:val="clear" w:color="auto" w:fill="FFFFFF"/>
                        <w:vAlign w:val="center"/>
                        <w:hideMark/>
                      </w:tcPr>
                      <w:p w:rsidR="00000000" w:rsidRDefault="00536BA8">
                        <w:pPr>
                          <w:pStyle w:val="a5"/>
                        </w:pPr>
                        <w:r>
                          <w:rPr>
                            <w:color w:val="3399FF"/>
                          </w:rPr>
                          <w:t>Під номером 1 зазначається точний опис товарів, що декларуються митному органу: повне найменування; технічні та основні (головні) комерційні характеристики, що визначають основні якісні та кількісні параметри товарів (стандарт, ОСТ, ТУ, сорт, марка, модель</w:t>
                        </w:r>
                        <w:r>
                          <w:rPr>
                            <w:color w:val="3399FF"/>
                          </w:rPr>
                          <w:t>, артикул, розмір, комерційна та фірмова назва, фірма виробника тощо).</w:t>
                        </w:r>
                        <w:r>
                          <w:rPr>
                            <w:color w:val="3399FF"/>
                          </w:rPr>
                          <w:br/>
                        </w:r>
                        <w:r>
                          <w:rPr>
                            <w:color w:val="3399FF"/>
                            <w:u w:val="single"/>
                          </w:rPr>
                          <w:t>Опис окремих товарів має містити додаткову інформацію, необхідну для класифікації</w:t>
                        </w:r>
                      </w:p>
                      <w:p w:rsidR="00000000" w:rsidRDefault="00D66D72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pict>
                            <v:rect id="_x0000_i1043" style="width:.05pt;height:.75pt" o:hrpct="500" o:hralign="center" o:hrstd="t" o:hrnoshade="t" o:hr="t" fillcolor="#e0feff" stroked="f"/>
                          </w:pict>
                        </w:r>
                      </w:p>
                    </w:tc>
                  </w:tr>
                  <w:tr w:rsidR="00000000">
                    <w:trPr>
                      <w:tblCellSpacing w:w="0" w:type="dxa"/>
                    </w:trPr>
                    <w:tc>
                      <w:tcPr>
                        <w:tcW w:w="0" w:type="auto"/>
                        <w:gridSpan w:val="2"/>
                        <w:shd w:val="clear" w:color="auto" w:fill="FFFFFF"/>
                        <w:vAlign w:val="center"/>
                        <w:hideMark/>
                      </w:tcPr>
                      <w:p w:rsidR="00000000" w:rsidRDefault="00536BA8">
                        <w:pPr>
                          <w:pStyle w:val="a5"/>
                        </w:pPr>
                        <w:r>
                          <w:t>Автомобілі легкові та інші моторні транспортні засоби, призначені головним чином для перевезення людей (крім моторних транспортних засобів товарної позиції 8702), включаючи вантажопасажир</w:t>
                        </w:r>
                        <w:r>
                          <w:t>ські автомобілі-фургони та гоночні автомобілі</w:t>
                        </w:r>
                        <w:r>
                          <w:br/>
                        </w:r>
                        <w:r>
                          <w:rPr>
                            <w:u w:val="single"/>
                          </w:rPr>
                          <w:t>Марка автомобіля/мотоцикла</w:t>
                        </w:r>
                        <w:r>
                          <w:br/>
                          <w:t>131</w:t>
                        </w:r>
                        <w:r>
                          <w:br/>
                          <w:t xml:space="preserve">0 - 128 </w:t>
                        </w:r>
                        <w:r>
                          <w:br/>
                        </w:r>
                        <w:r>
                          <w:rPr>
                            <w:u w:val="single"/>
                          </w:rPr>
                          <w:t>Модель автомобіля/мотоцикла</w:t>
                        </w:r>
                        <w:r>
                          <w:br/>
                          <w:t>180</w:t>
                        </w:r>
                        <w:r>
                          <w:br/>
                          <w:t xml:space="preserve">0 - 1546 </w:t>
                        </w:r>
                        <w:r>
                          <w:br/>
                        </w:r>
                        <w:r>
                          <w:rPr>
                            <w:u w:val="single"/>
                          </w:rPr>
                          <w:t>Номер кузова</w:t>
                        </w:r>
                        <w:r>
                          <w:br/>
                          <w:t xml:space="preserve">84 </w:t>
                        </w:r>
                        <w:r>
                          <w:br/>
                        </w:r>
                        <w:r>
                          <w:rPr>
                            <w:u w:val="single"/>
                          </w:rPr>
                          <w:t>Номер шасі</w:t>
                        </w:r>
                        <w:r>
                          <w:br/>
                          <w:t xml:space="preserve">98 </w:t>
                        </w:r>
                        <w:r>
                          <w:br/>
                        </w:r>
                        <w:r>
                          <w:rPr>
                            <w:u w:val="single"/>
                          </w:rPr>
                          <w:t>Загальна кількість місць (включаючи місце водія для автомобільних транспортних засобів)</w:t>
                        </w:r>
                        <w:r>
                          <w:br/>
                          <w:t xml:space="preserve">85 </w:t>
                        </w:r>
                        <w:r>
                          <w:br/>
                        </w:r>
                        <w:r>
                          <w:rPr>
                            <w:u w:val="single"/>
                          </w:rPr>
                          <w:t>Призначення автомобіля</w:t>
                        </w:r>
                        <w:r>
                          <w:br/>
                          <w:t xml:space="preserve">92 </w:t>
                        </w:r>
                        <w:r>
                          <w:br/>
                        </w:r>
                        <w:r>
                          <w:rPr>
                            <w:u w:val="single"/>
                          </w:rPr>
                          <w:t>Номер двигуна</w:t>
                        </w:r>
                        <w:r>
                          <w:br/>
                          <w:t xml:space="preserve">83 </w:t>
                        </w:r>
                        <w:r>
                          <w:br/>
                        </w:r>
                        <w:r>
                          <w:rPr>
                            <w:u w:val="single"/>
                          </w:rPr>
                          <w:t>Тип двигуна</w:t>
                        </w:r>
                        <w:r>
                          <w:br/>
                          <w:t>86</w:t>
                        </w:r>
                        <w:r>
                          <w:br/>
                          <w:t xml:space="preserve">0, 1, 2, 4, 5 </w:t>
                        </w:r>
                        <w:r>
                          <w:br/>
                        </w:r>
                        <w:r>
                          <w:rPr>
                            <w:u w:val="single"/>
                          </w:rPr>
                          <w:t>Робочий об'єм циліндрів, см3</w:t>
                        </w:r>
                        <w:r>
                          <w:br/>
                          <w:t xml:space="preserve">87 </w:t>
                        </w:r>
                        <w:r>
                          <w:br/>
                        </w:r>
                        <w:r>
                          <w:rPr>
                            <w:u w:val="single"/>
                          </w:rPr>
                          <w:t>Колісна формула</w:t>
                        </w:r>
                        <w:r>
                          <w:br/>
                          <w:t xml:space="preserve">134 </w:t>
                        </w:r>
                        <w:r>
                          <w:br/>
                        </w:r>
                        <w:r>
                          <w:rPr>
                            <w:u w:val="single"/>
                          </w:rPr>
                          <w:t>Календарний рік виготовлення (випуску)</w:t>
                        </w:r>
                        <w:r>
                          <w:br/>
                          <w:t xml:space="preserve">90 </w:t>
                        </w:r>
                        <w:r>
                          <w:br/>
                        </w:r>
                        <w:r>
                          <w:rPr>
                            <w:u w:val="single"/>
                          </w:rPr>
                          <w:t>Модельний рік виготовлення</w:t>
                        </w:r>
                        <w:r>
                          <w:br/>
                          <w:t>122</w:t>
                        </w:r>
                      </w:p>
                    </w:tc>
                  </w:tr>
                  <w:tr w:rsidR="00000000">
                    <w:trPr>
                      <w:tblCellSpacing w:w="0" w:type="dxa"/>
                    </w:trPr>
                    <w:tc>
                      <w:tcPr>
                        <w:tcW w:w="750" w:type="pct"/>
                        <w:shd w:val="clear" w:color="auto" w:fill="FFFFFF"/>
                        <w:hideMark/>
                      </w:tcPr>
                      <w:p w:rsidR="00000000" w:rsidRDefault="00536BA8">
                        <w:pPr>
                          <w:jc w:val="right"/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  <w:i/>
                            <w:iCs/>
                          </w:rPr>
                          <w:t>Документ</w:t>
                        </w:r>
                        <w:r>
                          <w:rPr>
                            <w:rFonts w:eastAsia="Times New Roman"/>
                          </w:rPr>
                          <w:t>:</w:t>
                        </w:r>
                      </w:p>
                    </w:tc>
                    <w:tc>
                      <w:tcPr>
                        <w:tcW w:w="4250" w:type="pct"/>
                        <w:shd w:val="clear" w:color="auto" w:fill="FFFFFF"/>
                        <w:vAlign w:val="center"/>
                        <w:hideMark/>
                      </w:tcPr>
                      <w:p w:rsidR="00000000" w:rsidRDefault="00536BA8">
                        <w:pPr>
                          <w:rPr>
                            <w:rFonts w:eastAsia="Times New Roman"/>
                          </w:rPr>
                        </w:pPr>
                        <w:hyperlink r:id="rId96" w:anchor="FIND8703901000" w:history="1">
                          <w:r>
                            <w:rPr>
                              <w:rStyle w:val="a3"/>
                              <w:rFonts w:eastAsia="Times New Roman"/>
                            </w:rPr>
                            <w:t>[Наказ, Мінфін] від 17.09.2012 № 998</w:t>
                          </w:r>
                        </w:hyperlink>
                      </w:p>
                    </w:tc>
                  </w:tr>
                  <w:tr w:rsidR="00000000">
                    <w:trPr>
                      <w:tblCellSpacing w:w="0" w:type="dxa"/>
                    </w:trPr>
                    <w:tc>
                      <w:tcPr>
                        <w:tcW w:w="750" w:type="pct"/>
                        <w:shd w:val="clear" w:color="auto" w:fill="FFFFFF"/>
                        <w:hideMark/>
                      </w:tcPr>
                      <w:p w:rsidR="00000000" w:rsidRDefault="00536BA8">
                        <w:pPr>
                          <w:jc w:val="right"/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  <w:i/>
                            <w:iCs/>
                          </w:rPr>
                          <w:t>Діє</w:t>
                        </w:r>
                        <w:r>
                          <w:rPr>
                            <w:rFonts w:eastAsia="Times New Roman"/>
                          </w:rPr>
                          <w:t>:</w:t>
                        </w:r>
                      </w:p>
                    </w:tc>
                    <w:tc>
                      <w:tcPr>
                        <w:tcW w:w="4250" w:type="pct"/>
                        <w:shd w:val="clear" w:color="auto" w:fill="FFFFFF"/>
                        <w:vAlign w:val="center"/>
                        <w:hideMark/>
                      </w:tcPr>
                      <w:p w:rsidR="00000000" w:rsidRDefault="00536BA8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з 11/11/2012</w:t>
                        </w:r>
                      </w:p>
                    </w:tc>
                  </w:tr>
                </w:tbl>
                <w:p w:rsidR="00000000" w:rsidRDefault="00536BA8">
                  <w:pPr>
                    <w:rPr>
                      <w:rFonts w:eastAsia="Times New Roman"/>
                    </w:rPr>
                  </w:pPr>
                </w:p>
              </w:tc>
            </w:tr>
            <w:tr w:rsidR="00000000">
              <w:trPr>
                <w:tblCellSpacing w:w="0" w:type="dxa"/>
              </w:trPr>
              <w:tc>
                <w:tcPr>
                  <w:tcW w:w="5000" w:type="pct"/>
                  <w:shd w:val="clear" w:color="auto" w:fill="E0FEFF"/>
                  <w:vAlign w:val="center"/>
                  <w:hideMark/>
                </w:tcPr>
                <w:p w:rsidR="00000000" w:rsidRDefault="00536BA8">
                  <w:pPr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   Внесення відомостей про АТЗ до окремого реєстру (Графа 31)</w:t>
                  </w:r>
                </w:p>
              </w:tc>
            </w:tr>
            <w:tr w:rsidR="00000000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tbl>
                  <w:tblPr>
                    <w:tblW w:w="5000" w:type="pct"/>
                    <w:tblCellSpacing w:w="0" w:type="dxa"/>
                    <w:tblCellMar>
                      <w:top w:w="30" w:type="dxa"/>
                      <w:left w:w="30" w:type="dxa"/>
                      <w:bottom w:w="30" w:type="dxa"/>
                      <w:right w:w="30" w:type="dxa"/>
                    </w:tblCellMar>
                    <w:tblLook w:val="04A0"/>
                  </w:tblPr>
                  <w:tblGrid>
                    <w:gridCol w:w="1445"/>
                    <w:gridCol w:w="8186"/>
                  </w:tblGrid>
                  <w:tr w:rsidR="00000000">
                    <w:trPr>
                      <w:tblCellSpacing w:w="0" w:type="dxa"/>
                    </w:trPr>
                    <w:tc>
                      <w:tcPr>
                        <w:tcW w:w="0" w:type="auto"/>
                        <w:gridSpan w:val="2"/>
                        <w:shd w:val="clear" w:color="auto" w:fill="FFFFFF"/>
                        <w:vAlign w:val="center"/>
                        <w:hideMark/>
                      </w:tcPr>
                      <w:p w:rsidR="00000000" w:rsidRDefault="00536BA8">
                        <w:pPr>
                          <w:pStyle w:val="a5"/>
                        </w:pPr>
                        <w:r>
                          <w:rPr>
                            <w:color w:val="3399FF"/>
                          </w:rPr>
                          <w:t>Прийняття електронних копій ВМД з інформацією про транспортні засоби у графі 31 ВМД проводиться за встановленою Формою 16.</w:t>
                        </w:r>
                      </w:p>
                      <w:p w:rsidR="00000000" w:rsidRDefault="00D66D72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pict>
                            <v:rect id="_x0000_i1044" style="width:.05pt;height:.75pt" o:hrpct="500" o:hralign="center" o:hrstd="t" o:hrnoshade="t" o:hr="t" fillcolor="#e0feff" stroked="f"/>
                          </w:pict>
                        </w:r>
                      </w:p>
                    </w:tc>
                  </w:tr>
                  <w:tr w:rsidR="00000000">
                    <w:trPr>
                      <w:tblCellSpacing w:w="0" w:type="dxa"/>
                    </w:trPr>
                    <w:tc>
                      <w:tcPr>
                        <w:tcW w:w="0" w:type="auto"/>
                        <w:gridSpan w:val="2"/>
                        <w:shd w:val="clear" w:color="auto" w:fill="FFFFFF"/>
                        <w:vAlign w:val="center"/>
                        <w:hideMark/>
                      </w:tcPr>
                      <w:p w:rsidR="00000000" w:rsidRDefault="00536BA8">
                        <w:pPr>
                          <w:pStyle w:val="a5"/>
                        </w:pPr>
                        <w:r>
                          <w:t xml:space="preserve">При митному оформленні транспортних засобів, </w:t>
                        </w:r>
                        <w:r>
                          <w:rPr>
                            <w:b/>
                            <w:bCs/>
                            <w:i/>
                            <w:iCs/>
                          </w:rPr>
                          <w:t>що підлягають реєстрації в</w:t>
                        </w:r>
                        <w:r>
                          <w:rPr>
                            <w:b/>
                            <w:bCs/>
                            <w:i/>
                            <w:iCs/>
                          </w:rPr>
                          <w:t xml:space="preserve"> органах ДАІ МВС України</w:t>
                        </w:r>
                        <w:r>
                          <w:t xml:space="preserve"> до електронної копії ВМД (графа 31) вносяться відомості про автотранспортні засоби у вигляді окремого реєстру за встановленою формою.</w:t>
                        </w:r>
                      </w:p>
                    </w:tc>
                  </w:tr>
                  <w:tr w:rsidR="00000000">
                    <w:trPr>
                      <w:tblCellSpacing w:w="0" w:type="dxa"/>
                    </w:trPr>
                    <w:tc>
                      <w:tcPr>
                        <w:tcW w:w="750" w:type="pct"/>
                        <w:shd w:val="clear" w:color="auto" w:fill="FFFFFF"/>
                        <w:hideMark/>
                      </w:tcPr>
                      <w:p w:rsidR="00000000" w:rsidRDefault="00536BA8">
                        <w:pPr>
                          <w:jc w:val="right"/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  <w:i/>
                            <w:iCs/>
                          </w:rPr>
                          <w:t>Документ</w:t>
                        </w:r>
                        <w:r>
                          <w:rPr>
                            <w:rFonts w:eastAsia="Times New Roman"/>
                          </w:rPr>
                          <w:t>:</w:t>
                        </w:r>
                      </w:p>
                    </w:tc>
                    <w:tc>
                      <w:tcPr>
                        <w:tcW w:w="4250" w:type="pct"/>
                        <w:shd w:val="clear" w:color="auto" w:fill="FFFFFF"/>
                        <w:vAlign w:val="center"/>
                        <w:hideMark/>
                      </w:tcPr>
                      <w:p w:rsidR="00000000" w:rsidRDefault="00536BA8">
                        <w:pPr>
                          <w:rPr>
                            <w:rFonts w:eastAsia="Times New Roman"/>
                          </w:rPr>
                        </w:pPr>
                        <w:hyperlink r:id="rId97" w:anchor="FIND8703901000" w:history="1">
                          <w:r>
                            <w:rPr>
                              <w:rStyle w:val="a3"/>
                              <w:rFonts w:eastAsia="Times New Roman"/>
                            </w:rPr>
                            <w:t>[Лист, ДМСУ] від 20.11.200</w:t>
                          </w:r>
                          <w:r>
                            <w:rPr>
                              <w:rStyle w:val="a3"/>
                              <w:rFonts w:eastAsia="Times New Roman"/>
                            </w:rPr>
                            <w:t>7 № 11/1-10/11790-ЕП</w:t>
                          </w:r>
                        </w:hyperlink>
                      </w:p>
                    </w:tc>
                  </w:tr>
                  <w:tr w:rsidR="00000000">
                    <w:trPr>
                      <w:tblCellSpacing w:w="0" w:type="dxa"/>
                    </w:trPr>
                    <w:tc>
                      <w:tcPr>
                        <w:tcW w:w="750" w:type="pct"/>
                        <w:shd w:val="clear" w:color="auto" w:fill="FFFFFF"/>
                        <w:hideMark/>
                      </w:tcPr>
                      <w:p w:rsidR="00000000" w:rsidRDefault="00536BA8">
                        <w:pPr>
                          <w:jc w:val="right"/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  <w:i/>
                            <w:iCs/>
                          </w:rPr>
                          <w:t>Діє</w:t>
                        </w:r>
                        <w:r>
                          <w:rPr>
                            <w:rFonts w:eastAsia="Times New Roman"/>
                          </w:rPr>
                          <w:t>:</w:t>
                        </w:r>
                      </w:p>
                    </w:tc>
                    <w:tc>
                      <w:tcPr>
                        <w:tcW w:w="4250" w:type="pct"/>
                        <w:shd w:val="clear" w:color="auto" w:fill="FFFFFF"/>
                        <w:vAlign w:val="center"/>
                        <w:hideMark/>
                      </w:tcPr>
                      <w:p w:rsidR="00000000" w:rsidRDefault="00536BA8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з 20/11/2007</w:t>
                        </w:r>
                      </w:p>
                    </w:tc>
                  </w:tr>
                </w:tbl>
                <w:p w:rsidR="00000000" w:rsidRDefault="00536BA8">
                  <w:pPr>
                    <w:rPr>
                      <w:rFonts w:eastAsia="Times New Roman"/>
                    </w:rPr>
                  </w:pPr>
                </w:p>
              </w:tc>
            </w:tr>
            <w:tr w:rsidR="00000000">
              <w:trPr>
                <w:tblCellSpacing w:w="0" w:type="dxa"/>
              </w:trPr>
              <w:tc>
                <w:tcPr>
                  <w:tcW w:w="5000" w:type="pct"/>
                  <w:shd w:val="clear" w:color="auto" w:fill="E0FEFF"/>
                  <w:vAlign w:val="center"/>
                  <w:hideMark/>
                </w:tcPr>
                <w:p w:rsidR="00000000" w:rsidRDefault="00536BA8">
                  <w:pPr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   Група ризику (не своїм найменуванням)</w:t>
                  </w:r>
                </w:p>
              </w:tc>
            </w:tr>
            <w:tr w:rsidR="00000000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tbl>
                  <w:tblPr>
                    <w:tblW w:w="5000" w:type="pct"/>
                    <w:tblCellSpacing w:w="0" w:type="dxa"/>
                    <w:tblCellMar>
                      <w:top w:w="30" w:type="dxa"/>
                      <w:left w:w="30" w:type="dxa"/>
                      <w:bottom w:w="30" w:type="dxa"/>
                      <w:right w:w="30" w:type="dxa"/>
                    </w:tblCellMar>
                    <w:tblLook w:val="04A0"/>
                  </w:tblPr>
                  <w:tblGrid>
                    <w:gridCol w:w="1445"/>
                    <w:gridCol w:w="8186"/>
                  </w:tblGrid>
                  <w:tr w:rsidR="00000000">
                    <w:trPr>
                      <w:tblCellSpacing w:w="0" w:type="dxa"/>
                    </w:trPr>
                    <w:tc>
                      <w:tcPr>
                        <w:tcW w:w="0" w:type="auto"/>
                        <w:gridSpan w:val="2"/>
                        <w:tcBorders>
                          <w:bottom w:val="single" w:sz="6" w:space="0" w:color="E0FEFF"/>
                        </w:tcBorders>
                        <w:shd w:val="clear" w:color="auto" w:fill="FFFFFF"/>
                        <w:vAlign w:val="center"/>
                        <w:hideMark/>
                      </w:tcPr>
                      <w:p w:rsidR="00000000" w:rsidRDefault="00536BA8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  <w:color w:val="3399FF"/>
                          </w:rPr>
                          <w:t>Код документу 1503 Рішення про визначення коду товару згідно з УКТ ЗЕД </w:t>
                        </w:r>
                      </w:p>
                    </w:tc>
                  </w:tr>
                  <w:tr w:rsidR="00000000">
                    <w:trPr>
                      <w:tblCellSpacing w:w="0" w:type="dxa"/>
                    </w:trPr>
                    <w:tc>
                      <w:tcPr>
                        <w:tcW w:w="0" w:type="auto"/>
                        <w:gridSpan w:val="2"/>
                        <w:shd w:val="clear" w:color="auto" w:fill="FFFFFF"/>
                        <w:vAlign w:val="center"/>
                        <w:hideMark/>
                      </w:tcPr>
                      <w:p w:rsidR="00000000" w:rsidRDefault="00536BA8">
                        <w:pPr>
                          <w:pStyle w:val="a5"/>
                        </w:pPr>
                        <w:r>
                          <w:rPr>
                            <w:color w:val="3399FF"/>
                            <w:u w:val="single"/>
                          </w:rPr>
                          <w:t>Товари групи ризику</w:t>
                        </w:r>
                        <w:r>
                          <w:rPr>
                            <w:color w:val="3399FF"/>
                          </w:rPr>
                          <w:t xml:space="preserve"> </w:t>
                        </w:r>
                        <w:r>
                          <w:rPr>
                            <w:color w:val="3399FF"/>
                          </w:rPr>
                          <w:t>- товари, під назвою та класифікаційним кодом яких заявлялись (декларувались) в митниці інші товари з метою ухилення від сплати податків у повному обсязі та від дотримання установлених вимог нетарифного регулювання.</w:t>
                        </w:r>
                        <w:r>
                          <w:rPr>
                            <w:color w:val="3399FF"/>
                          </w:rPr>
                          <w:br/>
                          <w:t>Спеціальними заходами митного контролю т</w:t>
                        </w:r>
                        <w:r>
                          <w:rPr>
                            <w:color w:val="3399FF"/>
                          </w:rPr>
                          <w:t>а митного оформлення вказаних товарів можуть бути: обов'язковий митний огляд товару зі складанням Акта митного огляду, в якому вказуються відомості про товар, потрібні для його класифікації; відбір зразків товару та проведення їх дослідження в митній лабор</w:t>
                        </w:r>
                        <w:r>
                          <w:rPr>
                            <w:color w:val="3399FF"/>
                          </w:rPr>
                          <w:t>аторії; залучення відділу тарифів та митної вартості митниці до визначення класифікаційного питання тощо.</w:t>
                        </w:r>
                      </w:p>
                      <w:p w:rsidR="00000000" w:rsidRDefault="00D66D72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pict>
                            <v:rect id="_x0000_i1045" style="width:.05pt;height:.75pt" o:hrpct="500" o:hralign="center" o:hrstd="t" o:hrnoshade="t" o:hr="t" fillcolor="#e0feff" stroked="f"/>
                          </w:pict>
                        </w:r>
                      </w:p>
                    </w:tc>
                  </w:tr>
                  <w:tr w:rsidR="00000000">
                    <w:trPr>
                      <w:tblCellSpacing w:w="0" w:type="dxa"/>
                    </w:trPr>
                    <w:tc>
                      <w:tcPr>
                        <w:tcW w:w="0" w:type="auto"/>
                        <w:gridSpan w:val="2"/>
                        <w:shd w:val="clear" w:color="auto" w:fill="FFFFFF"/>
                        <w:vAlign w:val="center"/>
                        <w:hideMark/>
                      </w:tcPr>
                      <w:p w:rsidR="00000000" w:rsidRDefault="00536BA8">
                        <w:pPr>
                          <w:pStyle w:val="a5"/>
                        </w:pPr>
                        <w:r>
                          <w:t>Ризики стосовно можливості застосування невірної класифікації "багатоцільови</w:t>
                        </w:r>
                        <w:r>
                          <w:t>х (вантажопасажирських) транспортних засобів", що побудовані на базі кузова типу "легкового автомобіля" або типу "фургон" (у зв'язку з переобладнання транспортного засобу).</w:t>
                        </w:r>
                        <w:r>
                          <w:br/>
                          <w:t xml:space="preserve">Додатково витребуються документи, визначені </w:t>
                        </w:r>
                        <w:hyperlink r:id="rId98" w:anchor="s69" w:history="1">
                          <w:r>
                            <w:rPr>
                              <w:rStyle w:val="a3"/>
                            </w:rPr>
                            <w:t>статтями 69</w:t>
                          </w:r>
                        </w:hyperlink>
                        <w:r>
                          <w:t xml:space="preserve"> та </w:t>
                        </w:r>
                        <w:hyperlink r:id="rId99" w:anchor="s334" w:history="1">
                          <w:r>
                            <w:rPr>
                              <w:rStyle w:val="a3"/>
                            </w:rPr>
                            <w:t>334 Митного кодексу України</w:t>
                          </w:r>
                        </w:hyperlink>
                        <w:r>
                          <w:t>, які необхідні для однозначної класифікації товарів.</w:t>
                        </w:r>
                        <w:r>
                          <w:br/>
                          <w:t>Однозначним підтвердженням виготовлення автомобіля у вантажному варіанті може бути тільки офіційна інформація від заводу</w:t>
                        </w:r>
                        <w:r>
                          <w:t>-виробника.</w:t>
                        </w:r>
                      </w:p>
                    </w:tc>
                  </w:tr>
                  <w:tr w:rsidR="00000000">
                    <w:trPr>
                      <w:tblCellSpacing w:w="0" w:type="dxa"/>
                    </w:trPr>
                    <w:tc>
                      <w:tcPr>
                        <w:tcW w:w="750" w:type="pct"/>
                        <w:shd w:val="clear" w:color="auto" w:fill="FFFFFF"/>
                        <w:hideMark/>
                      </w:tcPr>
                      <w:p w:rsidR="00000000" w:rsidRDefault="00536BA8">
                        <w:pPr>
                          <w:jc w:val="right"/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  <w:i/>
                            <w:iCs/>
                          </w:rPr>
                          <w:t>Документ</w:t>
                        </w:r>
                        <w:r>
                          <w:rPr>
                            <w:rFonts w:eastAsia="Times New Roman"/>
                          </w:rPr>
                          <w:t>:</w:t>
                        </w:r>
                      </w:p>
                    </w:tc>
                    <w:tc>
                      <w:tcPr>
                        <w:tcW w:w="4250" w:type="pct"/>
                        <w:shd w:val="clear" w:color="auto" w:fill="FFFFFF"/>
                        <w:vAlign w:val="center"/>
                        <w:hideMark/>
                      </w:tcPr>
                      <w:p w:rsidR="00000000" w:rsidRDefault="00536BA8">
                        <w:pPr>
                          <w:rPr>
                            <w:rFonts w:eastAsia="Times New Roman"/>
                          </w:rPr>
                        </w:pPr>
                        <w:hyperlink r:id="rId100" w:anchor="FIND8703901000" w:history="1">
                          <w:r>
                            <w:rPr>
                              <w:rStyle w:val="a3"/>
                              <w:rFonts w:eastAsia="Times New Roman"/>
                            </w:rPr>
                            <w:t>[Лист, Міндоходів] від 03.04.2014 № 7741/7/99-99-24-02-03-17</w:t>
                          </w:r>
                        </w:hyperlink>
                      </w:p>
                    </w:tc>
                  </w:tr>
                  <w:tr w:rsidR="00000000">
                    <w:trPr>
                      <w:tblCellSpacing w:w="0" w:type="dxa"/>
                    </w:trPr>
                    <w:tc>
                      <w:tcPr>
                        <w:tcW w:w="750" w:type="pct"/>
                        <w:shd w:val="clear" w:color="auto" w:fill="FFFFFF"/>
                        <w:hideMark/>
                      </w:tcPr>
                      <w:p w:rsidR="00000000" w:rsidRDefault="00536BA8">
                        <w:pPr>
                          <w:jc w:val="right"/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  <w:i/>
                            <w:iCs/>
                          </w:rPr>
                          <w:t>Діє</w:t>
                        </w:r>
                        <w:r>
                          <w:rPr>
                            <w:rFonts w:eastAsia="Times New Roman"/>
                          </w:rPr>
                          <w:t>:</w:t>
                        </w:r>
                      </w:p>
                    </w:tc>
                    <w:tc>
                      <w:tcPr>
                        <w:tcW w:w="4250" w:type="pct"/>
                        <w:shd w:val="clear" w:color="auto" w:fill="FFFFFF"/>
                        <w:vAlign w:val="center"/>
                        <w:hideMark/>
                      </w:tcPr>
                      <w:p w:rsidR="00000000" w:rsidRDefault="00536BA8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з 03/04/2014</w:t>
                        </w:r>
                      </w:p>
                    </w:tc>
                  </w:tr>
                </w:tbl>
                <w:p w:rsidR="00000000" w:rsidRDefault="00536BA8">
                  <w:pPr>
                    <w:rPr>
                      <w:rFonts w:eastAsia="Times New Roman"/>
                    </w:rPr>
                  </w:pPr>
                </w:p>
              </w:tc>
            </w:tr>
            <w:tr w:rsidR="00000000">
              <w:trPr>
                <w:tblCellSpacing w:w="0" w:type="dxa"/>
              </w:trPr>
              <w:tc>
                <w:tcPr>
                  <w:tcW w:w="5000" w:type="pct"/>
                  <w:shd w:val="clear" w:color="auto" w:fill="E0FEFF"/>
                  <w:vAlign w:val="center"/>
                  <w:hideMark/>
                </w:tcPr>
                <w:p w:rsidR="00000000" w:rsidRDefault="00536BA8">
                  <w:pPr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   Група ризику Черкаська митниця</w:t>
                  </w:r>
                </w:p>
              </w:tc>
            </w:tr>
            <w:tr w:rsidR="00000000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tbl>
                  <w:tblPr>
                    <w:tblW w:w="5000" w:type="pct"/>
                    <w:tblCellSpacing w:w="0" w:type="dxa"/>
                    <w:tblCellMar>
                      <w:top w:w="30" w:type="dxa"/>
                      <w:left w:w="30" w:type="dxa"/>
                      <w:bottom w:w="30" w:type="dxa"/>
                      <w:right w:w="30" w:type="dxa"/>
                    </w:tblCellMar>
                    <w:tblLook w:val="04A0"/>
                  </w:tblPr>
                  <w:tblGrid>
                    <w:gridCol w:w="1445"/>
                    <w:gridCol w:w="8186"/>
                  </w:tblGrid>
                  <w:tr w:rsidR="00000000">
                    <w:trPr>
                      <w:tblCellSpacing w:w="0" w:type="dxa"/>
                    </w:trPr>
                    <w:tc>
                      <w:tcPr>
                        <w:tcW w:w="0" w:type="auto"/>
                        <w:gridSpan w:val="2"/>
                        <w:tcBorders>
                          <w:bottom w:val="single" w:sz="6" w:space="0" w:color="E0FEFF"/>
                        </w:tcBorders>
                        <w:shd w:val="clear" w:color="auto" w:fill="FFFFFF"/>
                        <w:vAlign w:val="center"/>
                        <w:hideMark/>
                      </w:tcPr>
                      <w:p w:rsidR="00000000" w:rsidRDefault="00536BA8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  <w:color w:val="3399FF"/>
                          </w:rPr>
                          <w:t>Код документу 1501 Рішення про коригування митної вартості товарів </w:t>
                        </w:r>
                      </w:p>
                    </w:tc>
                  </w:tr>
                  <w:tr w:rsidR="00000000">
                    <w:trPr>
                      <w:tblCellSpacing w:w="0" w:type="dxa"/>
                    </w:trPr>
                    <w:tc>
                      <w:tcPr>
                        <w:tcW w:w="0" w:type="auto"/>
                        <w:gridSpan w:val="2"/>
                        <w:shd w:val="clear" w:color="auto" w:fill="FFFFFF"/>
                        <w:vAlign w:val="center"/>
                        <w:hideMark/>
                      </w:tcPr>
                      <w:p w:rsidR="00000000" w:rsidRDefault="00536BA8">
                        <w:pPr>
                          <w:pStyle w:val="a5"/>
                        </w:pPr>
                        <w:r>
                          <w:t>Автомобілі легкові</w:t>
                        </w:r>
                        <w:r>
                          <w:br/>
                        </w:r>
                        <w:hyperlink r:id="rId101" w:history="1">
                          <w:r>
                            <w:rPr>
                              <w:rStyle w:val="a3"/>
                            </w:rPr>
                            <w:t>Лист ДМСУ 12.09.2008 № 16/1-1484-ЕП</w:t>
                          </w:r>
                        </w:hyperlink>
                      </w:p>
                    </w:tc>
                  </w:tr>
                  <w:tr w:rsidR="00000000">
                    <w:trPr>
                      <w:tblCellSpacing w:w="0" w:type="dxa"/>
                    </w:trPr>
                    <w:tc>
                      <w:tcPr>
                        <w:tcW w:w="750" w:type="pct"/>
                        <w:shd w:val="clear" w:color="auto" w:fill="FFFFFF"/>
                        <w:hideMark/>
                      </w:tcPr>
                      <w:p w:rsidR="00000000" w:rsidRDefault="00536BA8">
                        <w:pPr>
                          <w:jc w:val="right"/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  <w:i/>
                            <w:iCs/>
                          </w:rPr>
                          <w:t>Документ</w:t>
                        </w:r>
                        <w:r>
                          <w:rPr>
                            <w:rFonts w:eastAsia="Times New Roman"/>
                          </w:rPr>
                          <w:t>:</w:t>
                        </w:r>
                      </w:p>
                    </w:tc>
                    <w:tc>
                      <w:tcPr>
                        <w:tcW w:w="4250" w:type="pct"/>
                        <w:shd w:val="clear" w:color="auto" w:fill="FFFFFF"/>
                        <w:vAlign w:val="center"/>
                        <w:hideMark/>
                      </w:tcPr>
                      <w:p w:rsidR="00000000" w:rsidRDefault="00536BA8">
                        <w:pPr>
                          <w:rPr>
                            <w:rFonts w:eastAsia="Times New Roman"/>
                          </w:rPr>
                        </w:pPr>
                        <w:hyperlink r:id="rId102" w:anchor="FIND8703901000" w:history="1">
                          <w:r>
                            <w:rPr>
                              <w:rStyle w:val="a3"/>
                              <w:rFonts w:eastAsia="Times New Roman"/>
                            </w:rPr>
                            <w:t>[Черкаська митниця, Митниці]</w:t>
                          </w:r>
                          <w:r>
                            <w:rPr>
                              <w:rStyle w:val="a3"/>
                              <w:rFonts w:eastAsia="Times New Roman"/>
                            </w:rPr>
                            <w:t xml:space="preserve"> від 11.03.2013 № 56</w:t>
                          </w:r>
                        </w:hyperlink>
                      </w:p>
                    </w:tc>
                  </w:tr>
                  <w:tr w:rsidR="00000000">
                    <w:trPr>
                      <w:tblCellSpacing w:w="0" w:type="dxa"/>
                    </w:trPr>
                    <w:tc>
                      <w:tcPr>
                        <w:tcW w:w="750" w:type="pct"/>
                        <w:shd w:val="clear" w:color="auto" w:fill="FFFFFF"/>
                        <w:hideMark/>
                      </w:tcPr>
                      <w:p w:rsidR="00000000" w:rsidRDefault="00536BA8">
                        <w:pPr>
                          <w:jc w:val="right"/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  <w:i/>
                            <w:iCs/>
                          </w:rPr>
                          <w:t>Діє</w:t>
                        </w:r>
                        <w:r>
                          <w:rPr>
                            <w:rFonts w:eastAsia="Times New Roman"/>
                          </w:rPr>
                          <w:t>:</w:t>
                        </w:r>
                      </w:p>
                    </w:tc>
                    <w:tc>
                      <w:tcPr>
                        <w:tcW w:w="4250" w:type="pct"/>
                        <w:shd w:val="clear" w:color="auto" w:fill="FFFFFF"/>
                        <w:vAlign w:val="center"/>
                        <w:hideMark/>
                      </w:tcPr>
                      <w:p w:rsidR="00000000" w:rsidRDefault="00536BA8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з 11/03/2013</w:t>
                        </w:r>
                      </w:p>
                    </w:tc>
                  </w:tr>
                </w:tbl>
                <w:p w:rsidR="00000000" w:rsidRDefault="00536BA8">
                  <w:pPr>
                    <w:rPr>
                      <w:rFonts w:eastAsia="Times New Roman"/>
                    </w:rPr>
                  </w:pPr>
                </w:p>
              </w:tc>
            </w:tr>
            <w:tr w:rsidR="00000000">
              <w:trPr>
                <w:tblCellSpacing w:w="0" w:type="dxa"/>
              </w:trPr>
              <w:tc>
                <w:tcPr>
                  <w:tcW w:w="5000" w:type="pct"/>
                  <w:shd w:val="clear" w:color="auto" w:fill="E0FEFF"/>
                  <w:vAlign w:val="center"/>
                  <w:hideMark/>
                </w:tcPr>
                <w:p w:rsidR="00000000" w:rsidRDefault="00536BA8">
                  <w:pPr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   Група ризику Житомирська митниця (імпорт)</w:t>
                  </w:r>
                </w:p>
              </w:tc>
            </w:tr>
            <w:tr w:rsidR="00000000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tbl>
                  <w:tblPr>
                    <w:tblW w:w="5000" w:type="pct"/>
                    <w:tblCellSpacing w:w="0" w:type="dxa"/>
                    <w:tblCellMar>
                      <w:top w:w="30" w:type="dxa"/>
                      <w:left w:w="30" w:type="dxa"/>
                      <w:bottom w:w="30" w:type="dxa"/>
                      <w:right w:w="30" w:type="dxa"/>
                    </w:tblCellMar>
                    <w:tblLook w:val="04A0"/>
                  </w:tblPr>
                  <w:tblGrid>
                    <w:gridCol w:w="1445"/>
                    <w:gridCol w:w="8186"/>
                  </w:tblGrid>
                  <w:tr w:rsidR="00000000">
                    <w:trPr>
                      <w:tblCellSpacing w:w="0" w:type="dxa"/>
                    </w:trPr>
                    <w:tc>
                      <w:tcPr>
                        <w:tcW w:w="0" w:type="auto"/>
                        <w:gridSpan w:val="2"/>
                        <w:tcBorders>
                          <w:bottom w:val="single" w:sz="6" w:space="0" w:color="E0FEFF"/>
                        </w:tcBorders>
                        <w:shd w:val="clear" w:color="auto" w:fill="FFFFFF"/>
                        <w:vAlign w:val="center"/>
                        <w:hideMark/>
                      </w:tcPr>
                      <w:p w:rsidR="00000000" w:rsidRDefault="00536BA8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  <w:color w:val="3399FF"/>
                          </w:rPr>
                          <w:t>Код документу 1503 Рішення про визначення коду товару згідно з УКТ ЗЕД </w:t>
                        </w:r>
                      </w:p>
                    </w:tc>
                  </w:tr>
                  <w:tr w:rsidR="00000000">
                    <w:trPr>
                      <w:tblCellSpacing w:w="0" w:type="dxa"/>
                    </w:trPr>
                    <w:tc>
                      <w:tcPr>
                        <w:tcW w:w="0" w:type="auto"/>
                        <w:gridSpan w:val="2"/>
                        <w:shd w:val="clear" w:color="auto" w:fill="FFFFFF"/>
                        <w:vAlign w:val="center"/>
                        <w:hideMark/>
                      </w:tcPr>
                      <w:p w:rsidR="00000000" w:rsidRDefault="00536BA8">
                        <w:pPr>
                          <w:pStyle w:val="a5"/>
                        </w:pPr>
                        <w:r>
                          <w:t xml:space="preserve">Моторні транспортні засоби товарних позицій </w:t>
                        </w:r>
                        <w:hyperlink r:id="rId103" w:history="1">
                          <w:r>
                            <w:rPr>
                              <w:rStyle w:val="a3"/>
                            </w:rPr>
                            <w:t>8701</w:t>
                          </w:r>
                        </w:hyperlink>
                        <w:r>
                          <w:t>-</w:t>
                        </w:r>
                        <w:hyperlink r:id="rId104" w:history="1">
                          <w:r>
                            <w:rPr>
                              <w:rStyle w:val="a3"/>
                            </w:rPr>
                            <w:t>8705</w:t>
                          </w:r>
                        </w:hyperlink>
                        <w:r>
                          <w:br/>
                          <w:t>Товар групи «ризику» згідно з УКТЗЕД</w:t>
                        </w:r>
                        <w:r>
                          <w:br/>
                          <w:t>Різниця між товаром "ризику" " автомобіль у некомплектному стані" та товаром "прикриття" "Автомобільне шасі з встановленим двигуном " полягає в наявності на шасі автомобіля (рама з встановл</w:t>
                        </w:r>
                        <w:r>
                          <w:t xml:space="preserve">еними силовим агрегатом та переднім і заднім мостами) системи відпрацьованих газів, бензобаку, та частини системи запуску двигуна. </w:t>
                        </w:r>
                      </w:p>
                    </w:tc>
                  </w:tr>
                  <w:tr w:rsidR="00000000">
                    <w:trPr>
                      <w:tblCellSpacing w:w="0" w:type="dxa"/>
                    </w:trPr>
                    <w:tc>
                      <w:tcPr>
                        <w:tcW w:w="750" w:type="pct"/>
                        <w:shd w:val="clear" w:color="auto" w:fill="FFFFFF"/>
                        <w:hideMark/>
                      </w:tcPr>
                      <w:p w:rsidR="00000000" w:rsidRDefault="00536BA8">
                        <w:pPr>
                          <w:jc w:val="right"/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  <w:i/>
                            <w:iCs/>
                          </w:rPr>
                          <w:t>Документ</w:t>
                        </w:r>
                        <w:r>
                          <w:rPr>
                            <w:rFonts w:eastAsia="Times New Roman"/>
                          </w:rPr>
                          <w:t>:</w:t>
                        </w:r>
                      </w:p>
                    </w:tc>
                    <w:tc>
                      <w:tcPr>
                        <w:tcW w:w="4250" w:type="pct"/>
                        <w:shd w:val="clear" w:color="auto" w:fill="FFFFFF"/>
                        <w:vAlign w:val="center"/>
                        <w:hideMark/>
                      </w:tcPr>
                      <w:p w:rsidR="00000000" w:rsidRDefault="00536BA8">
                        <w:pPr>
                          <w:rPr>
                            <w:rFonts w:eastAsia="Times New Roman"/>
                          </w:rPr>
                        </w:pPr>
                        <w:hyperlink r:id="rId105" w:anchor="FIND8703901000" w:history="1">
                          <w:r>
                            <w:rPr>
                              <w:rStyle w:val="a3"/>
                              <w:rFonts w:eastAsia="Times New Roman"/>
                            </w:rPr>
                            <w:t>[Житомирська митниця, Митниці] від 30.08.2010 № 515</w:t>
                          </w:r>
                        </w:hyperlink>
                      </w:p>
                    </w:tc>
                  </w:tr>
                  <w:tr w:rsidR="00000000">
                    <w:trPr>
                      <w:tblCellSpacing w:w="0" w:type="dxa"/>
                    </w:trPr>
                    <w:tc>
                      <w:tcPr>
                        <w:tcW w:w="750" w:type="pct"/>
                        <w:shd w:val="clear" w:color="auto" w:fill="FFFFFF"/>
                        <w:hideMark/>
                      </w:tcPr>
                      <w:p w:rsidR="00000000" w:rsidRDefault="00536BA8">
                        <w:pPr>
                          <w:jc w:val="right"/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  <w:i/>
                            <w:iCs/>
                          </w:rPr>
                          <w:t>Діє</w:t>
                        </w:r>
                        <w:r>
                          <w:rPr>
                            <w:rFonts w:eastAsia="Times New Roman"/>
                          </w:rPr>
                          <w:t>:</w:t>
                        </w:r>
                      </w:p>
                    </w:tc>
                    <w:tc>
                      <w:tcPr>
                        <w:tcW w:w="4250" w:type="pct"/>
                        <w:shd w:val="clear" w:color="auto" w:fill="FFFFFF"/>
                        <w:vAlign w:val="center"/>
                        <w:hideMark/>
                      </w:tcPr>
                      <w:p w:rsidR="00000000" w:rsidRDefault="00536BA8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з 30/08/2010</w:t>
                        </w:r>
                      </w:p>
                    </w:tc>
                  </w:tr>
                  <w:tr w:rsidR="00000000">
                    <w:trPr>
                      <w:tblCellSpacing w:w="0" w:type="dxa"/>
                    </w:trPr>
                    <w:tc>
                      <w:tcPr>
                        <w:tcW w:w="0" w:type="auto"/>
                        <w:gridSpan w:val="2"/>
                        <w:shd w:val="clear" w:color="auto" w:fill="FFFFFF"/>
                        <w:vAlign w:val="center"/>
                        <w:hideMark/>
                      </w:tcPr>
                      <w:p w:rsidR="00000000" w:rsidRDefault="00D66D72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pict>
                            <v:rect id="_x0000_i1046" style="width:.05pt;height:.75pt" o:hrpct="500" o:hralign="center" o:hrstd="t" o:hrnoshade="t" o:hr="t" fillcolor="#e0feff" stroked="f"/>
                          </w:pict>
                        </w:r>
                      </w:p>
                    </w:tc>
                  </w:tr>
                  <w:tr w:rsidR="00000000">
                    <w:trPr>
                      <w:tblCellSpacing w:w="0" w:type="dxa"/>
                    </w:trPr>
                    <w:tc>
                      <w:tcPr>
                        <w:tcW w:w="0" w:type="auto"/>
                        <w:gridSpan w:val="2"/>
                        <w:shd w:val="clear" w:color="auto" w:fill="FFFFFF"/>
                        <w:vAlign w:val="center"/>
                        <w:hideMark/>
                      </w:tcPr>
                      <w:p w:rsidR="00000000" w:rsidRDefault="00536BA8">
                        <w:pPr>
                          <w:pStyle w:val="a5"/>
                        </w:pPr>
                        <w:r>
                          <w:t xml:space="preserve">Моторні транспортні засоби товарної позиції 8703 </w:t>
                        </w:r>
                        <w:r>
                          <w:br/>
                          <w:t>Кузови для моторних трансп</w:t>
                        </w:r>
                        <w:r>
                          <w:t xml:space="preserve">ортних засобів товарної позиції </w:t>
                        </w:r>
                        <w:hyperlink r:id="rId106" w:history="1">
                          <w:r>
                            <w:rPr>
                              <w:rStyle w:val="a3"/>
                            </w:rPr>
                            <w:t>8703</w:t>
                          </w:r>
                        </w:hyperlink>
                        <w:r>
                          <w:br/>
                          <w:t>Товар групи «ризику» згідно з УКТЗЕД</w:t>
                        </w:r>
                        <w:r>
                          <w:br/>
                          <w:t>Різниця між товаром "ризику" "автомобіль у некомплектному стані" та товаром "прикриття" " Кузов укомплектований деякими системами автомобіля " полягає в наяв</w:t>
                        </w:r>
                        <w:r>
                          <w:t xml:space="preserve">ності систем автомобіля за якими кузов має ознаки не укомплектованого або незавершеного транспортного засобу та класифікується як відповідний укомплектований чи готовий транспортний засіб. </w:t>
                        </w:r>
                        <w:r>
                          <w:br/>
                          <w:t>Різниця між товаром групи "прикриття" та "ризику" залежить від кон</w:t>
                        </w:r>
                        <w:r>
                          <w:t xml:space="preserve">структивних особливостей транспортного засобу. </w:t>
                        </w:r>
                      </w:p>
                    </w:tc>
                  </w:tr>
                  <w:tr w:rsidR="00000000">
                    <w:trPr>
                      <w:tblCellSpacing w:w="0" w:type="dxa"/>
                    </w:trPr>
                    <w:tc>
                      <w:tcPr>
                        <w:tcW w:w="750" w:type="pct"/>
                        <w:shd w:val="clear" w:color="auto" w:fill="FFFFFF"/>
                        <w:hideMark/>
                      </w:tcPr>
                      <w:p w:rsidR="00000000" w:rsidRDefault="00536BA8">
                        <w:pPr>
                          <w:jc w:val="right"/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  <w:i/>
                            <w:iCs/>
                          </w:rPr>
                          <w:t>Документ</w:t>
                        </w:r>
                        <w:r>
                          <w:rPr>
                            <w:rFonts w:eastAsia="Times New Roman"/>
                          </w:rPr>
                          <w:t>:</w:t>
                        </w:r>
                      </w:p>
                    </w:tc>
                    <w:tc>
                      <w:tcPr>
                        <w:tcW w:w="4250" w:type="pct"/>
                        <w:shd w:val="clear" w:color="auto" w:fill="FFFFFF"/>
                        <w:vAlign w:val="center"/>
                        <w:hideMark/>
                      </w:tcPr>
                      <w:p w:rsidR="00000000" w:rsidRDefault="00536BA8">
                        <w:pPr>
                          <w:rPr>
                            <w:rFonts w:eastAsia="Times New Roman"/>
                          </w:rPr>
                        </w:pPr>
                        <w:hyperlink r:id="rId107" w:anchor="FIND8703901000" w:history="1">
                          <w:r>
                            <w:rPr>
                              <w:rStyle w:val="a3"/>
                              <w:rFonts w:eastAsia="Times New Roman"/>
                            </w:rPr>
                            <w:t>[Житомирська митниця, Митниці] від 30.08.2010 № 515</w:t>
                          </w:r>
                        </w:hyperlink>
                      </w:p>
                    </w:tc>
                  </w:tr>
                  <w:tr w:rsidR="00000000">
                    <w:trPr>
                      <w:tblCellSpacing w:w="0" w:type="dxa"/>
                    </w:trPr>
                    <w:tc>
                      <w:tcPr>
                        <w:tcW w:w="750" w:type="pct"/>
                        <w:shd w:val="clear" w:color="auto" w:fill="FFFFFF"/>
                        <w:hideMark/>
                      </w:tcPr>
                      <w:p w:rsidR="00000000" w:rsidRDefault="00536BA8">
                        <w:pPr>
                          <w:jc w:val="right"/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  <w:i/>
                            <w:iCs/>
                          </w:rPr>
                          <w:t>Діє</w:t>
                        </w:r>
                        <w:r>
                          <w:rPr>
                            <w:rFonts w:eastAsia="Times New Roman"/>
                          </w:rPr>
                          <w:t>:</w:t>
                        </w:r>
                      </w:p>
                    </w:tc>
                    <w:tc>
                      <w:tcPr>
                        <w:tcW w:w="4250" w:type="pct"/>
                        <w:shd w:val="clear" w:color="auto" w:fill="FFFFFF"/>
                        <w:vAlign w:val="center"/>
                        <w:hideMark/>
                      </w:tcPr>
                      <w:p w:rsidR="00000000" w:rsidRDefault="00536BA8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з 30/08/2010</w:t>
                        </w:r>
                      </w:p>
                    </w:tc>
                  </w:tr>
                </w:tbl>
                <w:p w:rsidR="00000000" w:rsidRDefault="00536BA8">
                  <w:pPr>
                    <w:rPr>
                      <w:rFonts w:eastAsia="Times New Roman"/>
                    </w:rPr>
                  </w:pPr>
                </w:p>
              </w:tc>
            </w:tr>
            <w:tr w:rsidR="00000000">
              <w:trPr>
                <w:tblCellSpacing w:w="0" w:type="dxa"/>
              </w:trPr>
              <w:tc>
                <w:tcPr>
                  <w:tcW w:w="5000" w:type="pct"/>
                  <w:shd w:val="clear" w:color="auto" w:fill="E0FEFF"/>
                  <w:vAlign w:val="center"/>
                  <w:hideMark/>
                </w:tcPr>
                <w:p w:rsidR="00000000" w:rsidRDefault="00536BA8">
                  <w:pPr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   Група ризику Запорізька митниця (митна вартість)</w:t>
                  </w:r>
                </w:p>
              </w:tc>
            </w:tr>
            <w:tr w:rsidR="00000000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tbl>
                  <w:tblPr>
                    <w:tblW w:w="5000" w:type="pct"/>
                    <w:tblCellSpacing w:w="0" w:type="dxa"/>
                    <w:tblCellMar>
                      <w:top w:w="30" w:type="dxa"/>
                      <w:left w:w="30" w:type="dxa"/>
                      <w:bottom w:w="30" w:type="dxa"/>
                      <w:right w:w="30" w:type="dxa"/>
                    </w:tblCellMar>
                    <w:tblLook w:val="04A0"/>
                  </w:tblPr>
                  <w:tblGrid>
                    <w:gridCol w:w="1445"/>
                    <w:gridCol w:w="8186"/>
                  </w:tblGrid>
                  <w:tr w:rsidR="00000000">
                    <w:trPr>
                      <w:tblCellSpacing w:w="0" w:type="dxa"/>
                    </w:trPr>
                    <w:tc>
                      <w:tcPr>
                        <w:tcW w:w="0" w:type="auto"/>
                        <w:gridSpan w:val="2"/>
                        <w:tcBorders>
                          <w:bottom w:val="single" w:sz="6" w:space="0" w:color="E0FEFF"/>
                        </w:tcBorders>
                        <w:shd w:val="clear" w:color="auto" w:fill="FFFFFF"/>
                        <w:vAlign w:val="center"/>
                        <w:hideMark/>
                      </w:tcPr>
                      <w:p w:rsidR="00000000" w:rsidRDefault="00536BA8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  <w:color w:val="3399FF"/>
                          </w:rPr>
                          <w:t>Код документу 1503 Рішення про визначення коду товару згідно з УКТ ЗЕД </w:t>
                        </w:r>
                      </w:p>
                    </w:tc>
                  </w:tr>
                  <w:tr w:rsidR="00000000">
                    <w:trPr>
                      <w:tblCellSpacing w:w="0" w:type="dxa"/>
                    </w:trPr>
                    <w:tc>
                      <w:tcPr>
                        <w:tcW w:w="0" w:type="auto"/>
                        <w:gridSpan w:val="2"/>
                        <w:shd w:val="clear" w:color="auto" w:fill="FFFFFF"/>
                        <w:vAlign w:val="center"/>
                        <w:hideMark/>
                      </w:tcPr>
                      <w:p w:rsidR="00000000" w:rsidRDefault="00536BA8">
                        <w:pPr>
                          <w:pStyle w:val="a5"/>
                        </w:pPr>
                        <w:r>
                          <w:t>Транспортні засоби</w:t>
                        </w:r>
                      </w:p>
                    </w:tc>
                  </w:tr>
                  <w:tr w:rsidR="00000000">
                    <w:trPr>
                      <w:tblCellSpacing w:w="0" w:type="dxa"/>
                    </w:trPr>
                    <w:tc>
                      <w:tcPr>
                        <w:tcW w:w="750" w:type="pct"/>
                        <w:shd w:val="clear" w:color="auto" w:fill="FFFFFF"/>
                        <w:hideMark/>
                      </w:tcPr>
                      <w:p w:rsidR="00000000" w:rsidRDefault="00536BA8">
                        <w:pPr>
                          <w:jc w:val="right"/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  <w:i/>
                            <w:iCs/>
                          </w:rPr>
                          <w:t>Документ</w:t>
                        </w:r>
                        <w:r>
                          <w:rPr>
                            <w:rFonts w:eastAsia="Times New Roman"/>
                          </w:rPr>
                          <w:t>:</w:t>
                        </w:r>
                      </w:p>
                    </w:tc>
                    <w:tc>
                      <w:tcPr>
                        <w:tcW w:w="4250" w:type="pct"/>
                        <w:shd w:val="clear" w:color="auto" w:fill="FFFFFF"/>
                        <w:vAlign w:val="center"/>
                        <w:hideMark/>
                      </w:tcPr>
                      <w:p w:rsidR="00000000" w:rsidRDefault="00536BA8">
                        <w:pPr>
                          <w:rPr>
                            <w:rFonts w:eastAsia="Times New Roman"/>
                          </w:rPr>
                        </w:pPr>
                        <w:hyperlink r:id="rId108" w:anchor="FIND8703901000" w:history="1">
                          <w:r>
                            <w:rPr>
                              <w:rStyle w:val="a3"/>
                              <w:rFonts w:eastAsia="Times New Roman"/>
                            </w:rPr>
                            <w:t>[Запорізька митниця, Митниці] від 12.04.2011 № 258</w:t>
                          </w:r>
                        </w:hyperlink>
                      </w:p>
                    </w:tc>
                  </w:tr>
                  <w:tr w:rsidR="00000000">
                    <w:trPr>
                      <w:tblCellSpacing w:w="0" w:type="dxa"/>
                    </w:trPr>
                    <w:tc>
                      <w:tcPr>
                        <w:tcW w:w="750" w:type="pct"/>
                        <w:shd w:val="clear" w:color="auto" w:fill="FFFFFF"/>
                        <w:hideMark/>
                      </w:tcPr>
                      <w:p w:rsidR="00000000" w:rsidRDefault="00536BA8">
                        <w:pPr>
                          <w:jc w:val="right"/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  <w:i/>
                            <w:iCs/>
                          </w:rPr>
                          <w:t>Діє</w:t>
                        </w:r>
                        <w:r>
                          <w:rPr>
                            <w:rFonts w:eastAsia="Times New Roman"/>
                          </w:rPr>
                          <w:t>:</w:t>
                        </w:r>
                      </w:p>
                    </w:tc>
                    <w:tc>
                      <w:tcPr>
                        <w:tcW w:w="4250" w:type="pct"/>
                        <w:shd w:val="clear" w:color="auto" w:fill="FFFFFF"/>
                        <w:vAlign w:val="center"/>
                        <w:hideMark/>
                      </w:tcPr>
                      <w:p w:rsidR="00000000" w:rsidRDefault="00536BA8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з 12/04/2011</w:t>
                        </w:r>
                      </w:p>
                    </w:tc>
                  </w:tr>
                  <w:tr w:rsidR="00000000">
                    <w:trPr>
                      <w:tblCellSpacing w:w="0" w:type="dxa"/>
                    </w:trPr>
                    <w:tc>
                      <w:tcPr>
                        <w:tcW w:w="0" w:type="auto"/>
                        <w:gridSpan w:val="2"/>
                        <w:shd w:val="clear" w:color="auto" w:fill="FFFFFF"/>
                        <w:vAlign w:val="center"/>
                        <w:hideMark/>
                      </w:tcPr>
                      <w:p w:rsidR="00000000" w:rsidRDefault="00D66D72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pict>
                            <v:rect id="_x0000_i1047" style="width:.05pt;height:.75pt" o:hrpct="500" o:hralign="center" o:hrstd="t" o:hrnoshade="t" o:hr="t" fillcolor="#e0feff" stroked="f"/>
                          </w:pict>
                        </w:r>
                      </w:p>
                    </w:tc>
                  </w:tr>
                  <w:tr w:rsidR="00000000">
                    <w:trPr>
                      <w:tblCellSpacing w:w="0" w:type="dxa"/>
                    </w:trPr>
                    <w:tc>
                      <w:tcPr>
                        <w:tcW w:w="0" w:type="auto"/>
                        <w:gridSpan w:val="2"/>
                        <w:shd w:val="clear" w:color="auto" w:fill="FFFFFF"/>
                        <w:vAlign w:val="center"/>
                        <w:hideMark/>
                      </w:tcPr>
                      <w:p w:rsidR="00000000" w:rsidRDefault="00536BA8">
                        <w:pPr>
                          <w:pStyle w:val="a5"/>
                        </w:pPr>
                        <w:r>
                          <w:t>Транспортні засоби</w:t>
                        </w:r>
                        <w:r>
                          <w:br/>
                          <w:t>Див. Перелік товарів “група ризику по митній вартості”, які потребують посиленого контролю за митною вартістю в зоні діяльнос</w:t>
                        </w:r>
                        <w:r>
                          <w:t>ті Запорізької митниці</w:t>
                        </w:r>
                      </w:p>
                    </w:tc>
                  </w:tr>
                  <w:tr w:rsidR="00000000">
                    <w:trPr>
                      <w:tblCellSpacing w:w="0" w:type="dxa"/>
                    </w:trPr>
                    <w:tc>
                      <w:tcPr>
                        <w:tcW w:w="750" w:type="pct"/>
                        <w:shd w:val="clear" w:color="auto" w:fill="FFFFFF"/>
                        <w:hideMark/>
                      </w:tcPr>
                      <w:p w:rsidR="00000000" w:rsidRDefault="00536BA8">
                        <w:pPr>
                          <w:jc w:val="right"/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  <w:i/>
                            <w:iCs/>
                          </w:rPr>
                          <w:t>Документ</w:t>
                        </w:r>
                        <w:r>
                          <w:rPr>
                            <w:rFonts w:eastAsia="Times New Roman"/>
                          </w:rPr>
                          <w:t>:</w:t>
                        </w:r>
                      </w:p>
                    </w:tc>
                    <w:tc>
                      <w:tcPr>
                        <w:tcW w:w="4250" w:type="pct"/>
                        <w:shd w:val="clear" w:color="auto" w:fill="FFFFFF"/>
                        <w:vAlign w:val="center"/>
                        <w:hideMark/>
                      </w:tcPr>
                      <w:p w:rsidR="00000000" w:rsidRDefault="00536BA8">
                        <w:pPr>
                          <w:rPr>
                            <w:rFonts w:eastAsia="Times New Roman"/>
                          </w:rPr>
                        </w:pPr>
                        <w:hyperlink r:id="rId109" w:anchor="FIND8703901000" w:history="1">
                          <w:r>
                            <w:rPr>
                              <w:rStyle w:val="a3"/>
                              <w:rFonts w:eastAsia="Times New Roman"/>
                            </w:rPr>
                            <w:t>[Запорізька митниця, Митниці] від 10.08.2011 № 587</w:t>
                          </w:r>
                        </w:hyperlink>
                      </w:p>
                    </w:tc>
                  </w:tr>
                  <w:tr w:rsidR="00000000">
                    <w:trPr>
                      <w:tblCellSpacing w:w="0" w:type="dxa"/>
                    </w:trPr>
                    <w:tc>
                      <w:tcPr>
                        <w:tcW w:w="750" w:type="pct"/>
                        <w:shd w:val="clear" w:color="auto" w:fill="FFFFFF"/>
                        <w:hideMark/>
                      </w:tcPr>
                      <w:p w:rsidR="00000000" w:rsidRDefault="00536BA8">
                        <w:pPr>
                          <w:jc w:val="right"/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  <w:i/>
                            <w:iCs/>
                          </w:rPr>
                          <w:t>Діє</w:t>
                        </w:r>
                        <w:r>
                          <w:rPr>
                            <w:rFonts w:eastAsia="Times New Roman"/>
                          </w:rPr>
                          <w:t>:</w:t>
                        </w:r>
                      </w:p>
                    </w:tc>
                    <w:tc>
                      <w:tcPr>
                        <w:tcW w:w="4250" w:type="pct"/>
                        <w:shd w:val="clear" w:color="auto" w:fill="FFFFFF"/>
                        <w:vAlign w:val="center"/>
                        <w:hideMark/>
                      </w:tcPr>
                      <w:p w:rsidR="00000000" w:rsidRDefault="00536BA8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з 10/08/2011</w:t>
                        </w:r>
                      </w:p>
                    </w:tc>
                  </w:tr>
                </w:tbl>
                <w:p w:rsidR="00000000" w:rsidRDefault="00536BA8">
                  <w:pPr>
                    <w:rPr>
                      <w:rFonts w:eastAsia="Times New Roman"/>
                    </w:rPr>
                  </w:pPr>
                </w:p>
              </w:tc>
            </w:tr>
            <w:tr w:rsidR="00000000">
              <w:trPr>
                <w:tblCellSpacing w:w="0" w:type="dxa"/>
              </w:trPr>
              <w:tc>
                <w:tcPr>
                  <w:tcW w:w="5000" w:type="pct"/>
                  <w:shd w:val="clear" w:color="auto" w:fill="E0FEFF"/>
                  <w:vAlign w:val="center"/>
                  <w:hideMark/>
                </w:tcPr>
                <w:p w:rsidR="00000000" w:rsidRDefault="00536BA8">
                  <w:pPr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   Група ризику Ягодинська митниця (імпорт)</w:t>
                  </w:r>
                </w:p>
              </w:tc>
            </w:tr>
            <w:tr w:rsidR="00000000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tbl>
                  <w:tblPr>
                    <w:tblW w:w="5000" w:type="pct"/>
                    <w:tblCellSpacing w:w="0" w:type="dxa"/>
                    <w:tblCellMar>
                      <w:top w:w="30" w:type="dxa"/>
                      <w:left w:w="30" w:type="dxa"/>
                      <w:bottom w:w="30" w:type="dxa"/>
                      <w:right w:w="30" w:type="dxa"/>
                    </w:tblCellMar>
                    <w:tblLook w:val="04A0"/>
                  </w:tblPr>
                  <w:tblGrid>
                    <w:gridCol w:w="1445"/>
                    <w:gridCol w:w="8186"/>
                  </w:tblGrid>
                  <w:tr w:rsidR="00000000">
                    <w:trPr>
                      <w:tblCellSpacing w:w="0" w:type="dxa"/>
                    </w:trPr>
                    <w:tc>
                      <w:tcPr>
                        <w:tcW w:w="0" w:type="auto"/>
                        <w:gridSpan w:val="2"/>
                        <w:tcBorders>
                          <w:bottom w:val="single" w:sz="6" w:space="0" w:color="E0FEFF"/>
                        </w:tcBorders>
                        <w:shd w:val="clear" w:color="auto" w:fill="FFFFFF"/>
                        <w:vAlign w:val="center"/>
                        <w:hideMark/>
                      </w:tcPr>
                      <w:p w:rsidR="00000000" w:rsidRDefault="00536BA8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  <w:color w:val="3399FF"/>
                          </w:rPr>
                          <w:t>Код документу 1503 Рішення про визначення коду товару згідно з УКТ ЗЕД </w:t>
                        </w:r>
                      </w:p>
                    </w:tc>
                  </w:tr>
                  <w:tr w:rsidR="00000000">
                    <w:trPr>
                      <w:tblCellSpacing w:w="0" w:type="dxa"/>
                    </w:trPr>
                    <w:tc>
                      <w:tcPr>
                        <w:tcW w:w="0" w:type="auto"/>
                        <w:gridSpan w:val="2"/>
                        <w:shd w:val="clear" w:color="auto" w:fill="FFFFFF"/>
                        <w:vAlign w:val="center"/>
                        <w:hideMark/>
                      </w:tcPr>
                      <w:p w:rsidR="00000000" w:rsidRDefault="00536BA8">
                        <w:pPr>
                          <w:pStyle w:val="a5"/>
                        </w:pPr>
                        <w:r>
                          <w:t>Транспортні засоби</w:t>
                        </w:r>
                        <w:r>
                          <w:br/>
                          <w:t>Товар групи “прикриття”</w:t>
                        </w:r>
                      </w:p>
                    </w:tc>
                  </w:tr>
                  <w:tr w:rsidR="00000000">
                    <w:trPr>
                      <w:tblCellSpacing w:w="0" w:type="dxa"/>
                    </w:trPr>
                    <w:tc>
                      <w:tcPr>
                        <w:tcW w:w="750" w:type="pct"/>
                        <w:shd w:val="clear" w:color="auto" w:fill="FFFFFF"/>
                        <w:hideMark/>
                      </w:tcPr>
                      <w:p w:rsidR="00000000" w:rsidRDefault="00536BA8">
                        <w:pPr>
                          <w:jc w:val="right"/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  <w:i/>
                            <w:iCs/>
                          </w:rPr>
                          <w:t>Документ</w:t>
                        </w:r>
                        <w:r>
                          <w:rPr>
                            <w:rFonts w:eastAsia="Times New Roman"/>
                          </w:rPr>
                          <w:t>:</w:t>
                        </w:r>
                      </w:p>
                    </w:tc>
                    <w:tc>
                      <w:tcPr>
                        <w:tcW w:w="4250" w:type="pct"/>
                        <w:shd w:val="clear" w:color="auto" w:fill="FFFFFF"/>
                        <w:vAlign w:val="center"/>
                        <w:hideMark/>
                      </w:tcPr>
                      <w:p w:rsidR="00000000" w:rsidRDefault="00536BA8">
                        <w:pPr>
                          <w:rPr>
                            <w:rFonts w:eastAsia="Times New Roman"/>
                          </w:rPr>
                        </w:pPr>
                        <w:hyperlink r:id="rId110" w:anchor="FIND8703901000" w:history="1">
                          <w:r>
                            <w:rPr>
                              <w:rStyle w:val="a3"/>
                              <w:rFonts w:eastAsia="Times New Roman"/>
                            </w:rPr>
                            <w:t>[Ягодинська митниця, Митниці] від 10.08.2011 № 519</w:t>
                          </w:r>
                        </w:hyperlink>
                      </w:p>
                    </w:tc>
                  </w:tr>
                  <w:tr w:rsidR="00000000">
                    <w:trPr>
                      <w:tblCellSpacing w:w="0" w:type="dxa"/>
                    </w:trPr>
                    <w:tc>
                      <w:tcPr>
                        <w:tcW w:w="750" w:type="pct"/>
                        <w:shd w:val="clear" w:color="auto" w:fill="FFFFFF"/>
                        <w:hideMark/>
                      </w:tcPr>
                      <w:p w:rsidR="00000000" w:rsidRDefault="00536BA8">
                        <w:pPr>
                          <w:jc w:val="right"/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  <w:i/>
                            <w:iCs/>
                          </w:rPr>
                          <w:t>Діє</w:t>
                        </w:r>
                        <w:r>
                          <w:rPr>
                            <w:rFonts w:eastAsia="Times New Roman"/>
                          </w:rPr>
                          <w:t>:</w:t>
                        </w:r>
                      </w:p>
                    </w:tc>
                    <w:tc>
                      <w:tcPr>
                        <w:tcW w:w="4250" w:type="pct"/>
                        <w:shd w:val="clear" w:color="auto" w:fill="FFFFFF"/>
                        <w:vAlign w:val="center"/>
                        <w:hideMark/>
                      </w:tcPr>
                      <w:p w:rsidR="00000000" w:rsidRDefault="00536BA8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з 10/</w:t>
                        </w:r>
                        <w:r>
                          <w:rPr>
                            <w:rFonts w:eastAsia="Times New Roman"/>
                          </w:rPr>
                          <w:t>08/2011</w:t>
                        </w:r>
                      </w:p>
                    </w:tc>
                  </w:tr>
                  <w:tr w:rsidR="00000000">
                    <w:trPr>
                      <w:tblCellSpacing w:w="0" w:type="dxa"/>
                    </w:trPr>
                    <w:tc>
                      <w:tcPr>
                        <w:tcW w:w="0" w:type="auto"/>
                        <w:gridSpan w:val="2"/>
                        <w:shd w:val="clear" w:color="auto" w:fill="FFFFFF"/>
                        <w:vAlign w:val="center"/>
                        <w:hideMark/>
                      </w:tcPr>
                      <w:p w:rsidR="00000000" w:rsidRDefault="00D66D72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pict>
                            <v:rect id="_x0000_i1048" style="width:.05pt;height:.75pt" o:hrpct="500" o:hralign="center" o:hrstd="t" o:hrnoshade="t" o:hr="t" fillcolor="#e0feff" stroked="f"/>
                          </w:pict>
                        </w:r>
                      </w:p>
                    </w:tc>
                  </w:tr>
                  <w:tr w:rsidR="00000000">
                    <w:trPr>
                      <w:tblCellSpacing w:w="0" w:type="dxa"/>
                    </w:trPr>
                    <w:tc>
                      <w:tcPr>
                        <w:tcW w:w="0" w:type="auto"/>
                        <w:gridSpan w:val="2"/>
                        <w:shd w:val="clear" w:color="auto" w:fill="FFFFFF"/>
                        <w:vAlign w:val="center"/>
                        <w:hideMark/>
                      </w:tcPr>
                      <w:p w:rsidR="00000000" w:rsidRDefault="00536BA8">
                        <w:pPr>
                          <w:pStyle w:val="a5"/>
                        </w:pPr>
                        <w:r>
                          <w:t>Транспортні засоби</w:t>
                        </w:r>
                        <w:r>
                          <w:br/>
                          <w:t>Ризик полягає у можливості декларування транспортних засобів товарної позиції 8703 в товарній</w:t>
                        </w:r>
                        <w:r>
                          <w:t xml:space="preserve"> позиції 8704.</w:t>
                        </w:r>
                        <w:r>
                          <w:br/>
                          <w:t xml:space="preserve">Проведення обов’язкового митного огляду та фіксацією результатів в Акті про проведення митного огляду товарів. </w:t>
                        </w:r>
                        <w:r>
                          <w:br/>
                          <w:t>Лист Держмитслужби України від 16.05.11 № 11.1/2-16/7598.</w:t>
                        </w:r>
                        <w:r>
                          <w:br/>
                          <w:t>Товар групи “ризику”</w:t>
                        </w:r>
                      </w:p>
                    </w:tc>
                  </w:tr>
                  <w:tr w:rsidR="00000000">
                    <w:trPr>
                      <w:tblCellSpacing w:w="0" w:type="dxa"/>
                    </w:trPr>
                    <w:tc>
                      <w:tcPr>
                        <w:tcW w:w="750" w:type="pct"/>
                        <w:shd w:val="clear" w:color="auto" w:fill="FFFFFF"/>
                        <w:hideMark/>
                      </w:tcPr>
                      <w:p w:rsidR="00000000" w:rsidRDefault="00536BA8">
                        <w:pPr>
                          <w:jc w:val="right"/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  <w:i/>
                            <w:iCs/>
                          </w:rPr>
                          <w:t>Документ</w:t>
                        </w:r>
                        <w:r>
                          <w:rPr>
                            <w:rFonts w:eastAsia="Times New Roman"/>
                          </w:rPr>
                          <w:t>:</w:t>
                        </w:r>
                      </w:p>
                    </w:tc>
                    <w:tc>
                      <w:tcPr>
                        <w:tcW w:w="4250" w:type="pct"/>
                        <w:shd w:val="clear" w:color="auto" w:fill="FFFFFF"/>
                        <w:vAlign w:val="center"/>
                        <w:hideMark/>
                      </w:tcPr>
                      <w:p w:rsidR="00000000" w:rsidRDefault="00536BA8">
                        <w:pPr>
                          <w:rPr>
                            <w:rFonts w:eastAsia="Times New Roman"/>
                          </w:rPr>
                        </w:pPr>
                        <w:hyperlink r:id="rId111" w:anchor="FIND8703901000" w:history="1">
                          <w:r>
                            <w:rPr>
                              <w:rStyle w:val="a3"/>
                              <w:rFonts w:eastAsia="Times New Roman"/>
                            </w:rPr>
                            <w:t>[Ягодинська митниця, Митниці] від 10.08.2011 № 519</w:t>
                          </w:r>
                        </w:hyperlink>
                      </w:p>
                    </w:tc>
                  </w:tr>
                  <w:tr w:rsidR="00000000">
                    <w:trPr>
                      <w:tblCellSpacing w:w="0" w:type="dxa"/>
                    </w:trPr>
                    <w:tc>
                      <w:tcPr>
                        <w:tcW w:w="750" w:type="pct"/>
                        <w:shd w:val="clear" w:color="auto" w:fill="FFFFFF"/>
                        <w:hideMark/>
                      </w:tcPr>
                      <w:p w:rsidR="00000000" w:rsidRDefault="00536BA8">
                        <w:pPr>
                          <w:jc w:val="right"/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  <w:i/>
                            <w:iCs/>
                          </w:rPr>
                          <w:t>Діє</w:t>
                        </w:r>
                        <w:r>
                          <w:rPr>
                            <w:rFonts w:eastAsia="Times New Roman"/>
                          </w:rPr>
                          <w:t>:</w:t>
                        </w:r>
                      </w:p>
                    </w:tc>
                    <w:tc>
                      <w:tcPr>
                        <w:tcW w:w="4250" w:type="pct"/>
                        <w:shd w:val="clear" w:color="auto" w:fill="FFFFFF"/>
                        <w:vAlign w:val="center"/>
                        <w:hideMark/>
                      </w:tcPr>
                      <w:p w:rsidR="00000000" w:rsidRDefault="00536BA8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з 10/08/2011</w:t>
                        </w:r>
                      </w:p>
                    </w:tc>
                  </w:tr>
                  <w:tr w:rsidR="00000000">
                    <w:trPr>
                      <w:tblCellSpacing w:w="0" w:type="dxa"/>
                    </w:trPr>
                    <w:tc>
                      <w:tcPr>
                        <w:tcW w:w="0" w:type="auto"/>
                        <w:gridSpan w:val="2"/>
                        <w:shd w:val="clear" w:color="auto" w:fill="FFFFFF"/>
                        <w:vAlign w:val="center"/>
                        <w:hideMark/>
                      </w:tcPr>
                      <w:p w:rsidR="00000000" w:rsidRDefault="00D66D72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pict>
                            <v:rect id="_x0000_i1049" style="width:.05pt;height:.75pt" o:hrpct="500" o:hralign="center" o:hrstd="t" o:hrnoshade="t" o:hr="t" fillcolor="#e0feff" stroked="f"/>
                          </w:pict>
                        </w:r>
                      </w:p>
                    </w:tc>
                  </w:tr>
                  <w:tr w:rsidR="00000000">
                    <w:trPr>
                      <w:tblCellSpacing w:w="0" w:type="dxa"/>
                    </w:trPr>
                    <w:tc>
                      <w:tcPr>
                        <w:tcW w:w="0" w:type="auto"/>
                        <w:gridSpan w:val="2"/>
                        <w:shd w:val="clear" w:color="auto" w:fill="FFFFFF"/>
                        <w:vAlign w:val="center"/>
                        <w:hideMark/>
                      </w:tcPr>
                      <w:p w:rsidR="00000000" w:rsidRDefault="00536BA8">
                        <w:pPr>
                          <w:pStyle w:val="a5"/>
                        </w:pPr>
                        <w:r>
                          <w:t>Транспортні засоби товарних позицій 8701</w:t>
                        </w:r>
                        <w:r>
                          <w:t>-8704</w:t>
                        </w:r>
                        <w:r>
                          <w:br/>
                          <w:t>Ризик полягає у можливості декларування транспортних засобів товарних позицій 8701-8704 під виглядом товарної позиції 8707.</w:t>
                        </w:r>
                        <w:r>
                          <w:br/>
                          <w:t xml:space="preserve">Проведення обов’язкового митного огляду та фіксацією результатів в Акті про проведення митного огляду товарів. </w:t>
                        </w:r>
                        <w:r>
                          <w:br/>
                          <w:t>Лист Держмитсл</w:t>
                        </w:r>
                        <w:r>
                          <w:t>ужби України від 16.05.11 № 11.1/2-16/7598.</w:t>
                        </w:r>
                        <w:r>
                          <w:br/>
                          <w:t>Товар групи “ризику”</w:t>
                        </w:r>
                      </w:p>
                    </w:tc>
                  </w:tr>
                  <w:tr w:rsidR="00000000">
                    <w:trPr>
                      <w:tblCellSpacing w:w="0" w:type="dxa"/>
                    </w:trPr>
                    <w:tc>
                      <w:tcPr>
                        <w:tcW w:w="750" w:type="pct"/>
                        <w:shd w:val="clear" w:color="auto" w:fill="FFFFFF"/>
                        <w:hideMark/>
                      </w:tcPr>
                      <w:p w:rsidR="00000000" w:rsidRDefault="00536BA8">
                        <w:pPr>
                          <w:jc w:val="right"/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  <w:i/>
                            <w:iCs/>
                          </w:rPr>
                          <w:t>Документ</w:t>
                        </w:r>
                        <w:r>
                          <w:rPr>
                            <w:rFonts w:eastAsia="Times New Roman"/>
                          </w:rPr>
                          <w:t>:</w:t>
                        </w:r>
                      </w:p>
                    </w:tc>
                    <w:tc>
                      <w:tcPr>
                        <w:tcW w:w="4250" w:type="pct"/>
                        <w:shd w:val="clear" w:color="auto" w:fill="FFFFFF"/>
                        <w:vAlign w:val="center"/>
                        <w:hideMark/>
                      </w:tcPr>
                      <w:p w:rsidR="00000000" w:rsidRDefault="00536BA8">
                        <w:pPr>
                          <w:rPr>
                            <w:rFonts w:eastAsia="Times New Roman"/>
                          </w:rPr>
                        </w:pPr>
                        <w:hyperlink r:id="rId112" w:anchor="FIND8703901000" w:history="1">
                          <w:r>
                            <w:rPr>
                              <w:rStyle w:val="a3"/>
                              <w:rFonts w:eastAsia="Times New Roman"/>
                            </w:rPr>
                            <w:t>[Ягодинська митниця, Митниці] від 10.08.2011 № 519</w:t>
                          </w:r>
                        </w:hyperlink>
                      </w:p>
                    </w:tc>
                  </w:tr>
                  <w:tr w:rsidR="00000000">
                    <w:trPr>
                      <w:tblCellSpacing w:w="0" w:type="dxa"/>
                    </w:trPr>
                    <w:tc>
                      <w:tcPr>
                        <w:tcW w:w="750" w:type="pct"/>
                        <w:shd w:val="clear" w:color="auto" w:fill="FFFFFF"/>
                        <w:hideMark/>
                      </w:tcPr>
                      <w:p w:rsidR="00000000" w:rsidRDefault="00536BA8">
                        <w:pPr>
                          <w:jc w:val="right"/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  <w:i/>
                            <w:iCs/>
                          </w:rPr>
                          <w:t>Діє</w:t>
                        </w:r>
                        <w:r>
                          <w:rPr>
                            <w:rFonts w:eastAsia="Times New Roman"/>
                          </w:rPr>
                          <w:t>:</w:t>
                        </w:r>
                      </w:p>
                    </w:tc>
                    <w:tc>
                      <w:tcPr>
                        <w:tcW w:w="4250" w:type="pct"/>
                        <w:shd w:val="clear" w:color="auto" w:fill="FFFFFF"/>
                        <w:vAlign w:val="center"/>
                        <w:hideMark/>
                      </w:tcPr>
                      <w:p w:rsidR="00000000" w:rsidRDefault="00536BA8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з 10/08/2011</w:t>
                        </w:r>
                      </w:p>
                    </w:tc>
                  </w:tr>
                </w:tbl>
                <w:p w:rsidR="00000000" w:rsidRDefault="00536BA8">
                  <w:pPr>
                    <w:rPr>
                      <w:rFonts w:eastAsia="Times New Roman"/>
                    </w:rPr>
                  </w:pPr>
                </w:p>
              </w:tc>
            </w:tr>
            <w:tr w:rsidR="00000000">
              <w:trPr>
                <w:tblCellSpacing w:w="0" w:type="dxa"/>
              </w:trPr>
              <w:tc>
                <w:tcPr>
                  <w:tcW w:w="5000" w:type="pct"/>
                  <w:shd w:val="clear" w:color="auto" w:fill="E0FEFF"/>
                  <w:vAlign w:val="center"/>
                  <w:hideMark/>
                </w:tcPr>
                <w:p w:rsidR="00000000" w:rsidRDefault="00536BA8">
                  <w:pPr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   </w:t>
                  </w:r>
                  <w:r>
                    <w:rPr>
                      <w:rFonts w:eastAsia="Times New Roman"/>
                    </w:rPr>
                    <w:t>Група ризику Львівська митниця (імпорт)</w:t>
                  </w:r>
                </w:p>
              </w:tc>
            </w:tr>
            <w:tr w:rsidR="00000000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tbl>
                  <w:tblPr>
                    <w:tblW w:w="5000" w:type="pct"/>
                    <w:tblCellSpacing w:w="0" w:type="dxa"/>
                    <w:tblCellMar>
                      <w:top w:w="30" w:type="dxa"/>
                      <w:left w:w="30" w:type="dxa"/>
                      <w:bottom w:w="30" w:type="dxa"/>
                      <w:right w:w="30" w:type="dxa"/>
                    </w:tblCellMar>
                    <w:tblLook w:val="04A0"/>
                  </w:tblPr>
                  <w:tblGrid>
                    <w:gridCol w:w="1445"/>
                    <w:gridCol w:w="8186"/>
                  </w:tblGrid>
                  <w:tr w:rsidR="00000000">
                    <w:trPr>
                      <w:tblCellSpacing w:w="0" w:type="dxa"/>
                    </w:trPr>
                    <w:tc>
                      <w:tcPr>
                        <w:tcW w:w="0" w:type="auto"/>
                        <w:gridSpan w:val="2"/>
                        <w:tcBorders>
                          <w:bottom w:val="single" w:sz="6" w:space="0" w:color="E0FEFF"/>
                        </w:tcBorders>
                        <w:shd w:val="clear" w:color="auto" w:fill="FFFFFF"/>
                        <w:vAlign w:val="center"/>
                        <w:hideMark/>
                      </w:tcPr>
                      <w:p w:rsidR="00000000" w:rsidRDefault="00536BA8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  <w:color w:val="3399FF"/>
                          </w:rPr>
                          <w:t>Код документу 1501 - 1503 Рішення про коригування митної вартості товарів </w:t>
                        </w:r>
                      </w:p>
                    </w:tc>
                  </w:tr>
                  <w:tr w:rsidR="00000000">
                    <w:trPr>
                      <w:tblCellSpacing w:w="0" w:type="dxa"/>
                    </w:trPr>
                    <w:tc>
                      <w:tcPr>
                        <w:tcW w:w="0" w:type="auto"/>
                        <w:gridSpan w:val="2"/>
                        <w:shd w:val="clear" w:color="auto" w:fill="FFFFFF"/>
                        <w:vAlign w:val="center"/>
                        <w:hideMark/>
                      </w:tcPr>
                      <w:p w:rsidR="00000000" w:rsidRDefault="00536BA8">
                        <w:pPr>
                          <w:pStyle w:val="a5"/>
                        </w:pPr>
                        <w:r>
                          <w:t>Транспортні засоби та їх частини</w:t>
                        </w:r>
                        <w:r>
                          <w:br/>
                        </w:r>
                        <w:r>
                          <w:rPr>
                            <w:b/>
                            <w:bCs/>
                          </w:rPr>
                          <w:t>Види спеціальних заходів</w:t>
                        </w:r>
                        <w:r>
                          <w:t xml:space="preserve">: </w:t>
                        </w:r>
                        <w:r>
                          <w:rPr>
                            <w:u w:val="single"/>
                          </w:rPr>
                          <w:t>A</w:t>
                        </w:r>
                        <w:r>
                          <w:br/>
                          <w:t>Бюджетоформуючий товар Лист ДМСУ від 14.02.11 №  11/2-10.16/2411-ЕП</w:t>
                        </w:r>
                      </w:p>
                    </w:tc>
                  </w:tr>
                  <w:tr w:rsidR="00000000">
                    <w:trPr>
                      <w:tblCellSpacing w:w="0" w:type="dxa"/>
                    </w:trPr>
                    <w:tc>
                      <w:tcPr>
                        <w:tcW w:w="750" w:type="pct"/>
                        <w:shd w:val="clear" w:color="auto" w:fill="FFFFFF"/>
                        <w:hideMark/>
                      </w:tcPr>
                      <w:p w:rsidR="00000000" w:rsidRDefault="00536BA8">
                        <w:pPr>
                          <w:jc w:val="right"/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  <w:i/>
                            <w:iCs/>
                          </w:rPr>
                          <w:t>Документ</w:t>
                        </w:r>
                        <w:r>
                          <w:rPr>
                            <w:rFonts w:eastAsia="Times New Roman"/>
                          </w:rPr>
                          <w:t>:</w:t>
                        </w:r>
                      </w:p>
                    </w:tc>
                    <w:tc>
                      <w:tcPr>
                        <w:tcW w:w="4250" w:type="pct"/>
                        <w:shd w:val="clear" w:color="auto" w:fill="FFFFFF"/>
                        <w:vAlign w:val="center"/>
                        <w:hideMark/>
                      </w:tcPr>
                      <w:p w:rsidR="00000000" w:rsidRDefault="00536BA8">
                        <w:pPr>
                          <w:rPr>
                            <w:rFonts w:eastAsia="Times New Roman"/>
                          </w:rPr>
                        </w:pPr>
                        <w:hyperlink r:id="rId113" w:anchor="FIND8703901000" w:history="1">
                          <w:r>
                            <w:rPr>
                              <w:rStyle w:val="a3"/>
                              <w:rFonts w:eastAsia="Times New Roman"/>
                            </w:rPr>
                            <w:t>[Львівська митниця (Західна регіональна), Митниці] від 02.08.2011 № 647</w:t>
                          </w:r>
                        </w:hyperlink>
                      </w:p>
                    </w:tc>
                  </w:tr>
                  <w:tr w:rsidR="00000000">
                    <w:trPr>
                      <w:tblCellSpacing w:w="0" w:type="dxa"/>
                    </w:trPr>
                    <w:tc>
                      <w:tcPr>
                        <w:tcW w:w="750" w:type="pct"/>
                        <w:shd w:val="clear" w:color="auto" w:fill="FFFFFF"/>
                        <w:hideMark/>
                      </w:tcPr>
                      <w:p w:rsidR="00000000" w:rsidRDefault="00536BA8">
                        <w:pPr>
                          <w:jc w:val="right"/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  <w:i/>
                            <w:iCs/>
                          </w:rPr>
                          <w:t>Діє</w:t>
                        </w:r>
                        <w:r>
                          <w:rPr>
                            <w:rFonts w:eastAsia="Times New Roman"/>
                          </w:rPr>
                          <w:t>:</w:t>
                        </w:r>
                      </w:p>
                    </w:tc>
                    <w:tc>
                      <w:tcPr>
                        <w:tcW w:w="4250" w:type="pct"/>
                        <w:shd w:val="clear" w:color="auto" w:fill="FFFFFF"/>
                        <w:vAlign w:val="center"/>
                        <w:hideMark/>
                      </w:tcPr>
                      <w:p w:rsidR="00000000" w:rsidRDefault="00536BA8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з 02/08/2011</w:t>
                        </w:r>
                      </w:p>
                    </w:tc>
                  </w:tr>
                </w:tbl>
                <w:p w:rsidR="00000000" w:rsidRDefault="00536BA8">
                  <w:pPr>
                    <w:rPr>
                      <w:rFonts w:eastAsia="Times New Roman"/>
                    </w:rPr>
                  </w:pPr>
                </w:p>
              </w:tc>
            </w:tr>
            <w:tr w:rsidR="00000000">
              <w:trPr>
                <w:tblCellSpacing w:w="0" w:type="dxa"/>
              </w:trPr>
              <w:tc>
                <w:tcPr>
                  <w:tcW w:w="5000" w:type="pct"/>
                  <w:shd w:val="clear" w:color="auto" w:fill="E0FEFF"/>
                  <w:vAlign w:val="center"/>
                  <w:hideMark/>
                </w:tcPr>
                <w:p w:rsidR="00000000" w:rsidRDefault="00536BA8">
                  <w:pPr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   Аналіз критеріїв ризику експорту (співвідношення вартість/кількість)</w:t>
                  </w:r>
                </w:p>
              </w:tc>
            </w:tr>
            <w:tr w:rsidR="00000000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tbl>
                  <w:tblPr>
                    <w:tblW w:w="5000" w:type="pct"/>
                    <w:tblCellSpacing w:w="0" w:type="dxa"/>
                    <w:tblCellMar>
                      <w:top w:w="30" w:type="dxa"/>
                      <w:left w:w="30" w:type="dxa"/>
                      <w:bottom w:w="30" w:type="dxa"/>
                      <w:right w:w="30" w:type="dxa"/>
                    </w:tblCellMar>
                    <w:tblLook w:val="04A0"/>
                  </w:tblPr>
                  <w:tblGrid>
                    <w:gridCol w:w="1445"/>
                    <w:gridCol w:w="8186"/>
                  </w:tblGrid>
                  <w:tr w:rsidR="00000000">
                    <w:trPr>
                      <w:tblCellSpacing w:w="0" w:type="dxa"/>
                    </w:trPr>
                    <w:tc>
                      <w:tcPr>
                        <w:tcW w:w="0" w:type="auto"/>
                        <w:gridSpan w:val="2"/>
                        <w:tcBorders>
                          <w:bottom w:val="single" w:sz="6" w:space="0" w:color="E0FEFF"/>
                        </w:tcBorders>
                        <w:shd w:val="clear" w:color="auto" w:fill="FFFFFF"/>
                        <w:vAlign w:val="center"/>
                        <w:hideMark/>
                      </w:tcPr>
                      <w:p w:rsidR="00000000" w:rsidRDefault="00536BA8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  <w:color w:val="3399FF"/>
                          </w:rPr>
                          <w:t>Код документу 1701 Акт про проведення огляду (переогляду) товарів, транспортних засобів, ручної поклажі та багажу  </w:t>
                        </w:r>
                      </w:p>
                    </w:tc>
                  </w:tr>
                  <w:tr w:rsidR="00000000">
                    <w:trPr>
                      <w:tblCellSpacing w:w="0" w:type="dxa"/>
                    </w:trPr>
                    <w:tc>
                      <w:tcPr>
                        <w:tcW w:w="0" w:type="auto"/>
                        <w:gridSpan w:val="2"/>
                        <w:shd w:val="clear" w:color="auto" w:fill="FFFFFF"/>
                        <w:vAlign w:val="center"/>
                        <w:hideMark/>
                      </w:tcPr>
                      <w:p w:rsidR="00000000" w:rsidRDefault="00536BA8">
                        <w:pPr>
                          <w:pStyle w:val="a5"/>
                        </w:pPr>
                        <w:r>
                          <w:rPr>
                            <w:color w:val="3399FF"/>
                          </w:rPr>
                          <w:t>Здійснюється аналіз структури експортних відправлень із аналізом вартісних та кількісних показників, їх тенденцій та змін за поточний рік у здійсненні окремими суб’єктами ЗЕД експортних операцій, практики застосування посередницьких схем при здійсненні пос</w:t>
                        </w:r>
                        <w:r>
                          <w:rPr>
                            <w:color w:val="3399FF"/>
                          </w:rPr>
                          <w:t>ередницьких операцій.</w:t>
                        </w:r>
                      </w:p>
                      <w:p w:rsidR="00000000" w:rsidRDefault="00D66D72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pict>
                            <v:rect id="_x0000_i1050" style="width:.05pt;height:.75pt" o:hrpct="500" o:hralign="center" o:hrstd="t" o:hrnoshade="t" o:hr="t" fillcolor="#e0feff" stroked="f"/>
                          </w:pict>
                        </w:r>
                      </w:p>
                    </w:tc>
                  </w:tr>
                  <w:tr w:rsidR="00000000">
                    <w:trPr>
                      <w:tblCellSpacing w:w="0" w:type="dxa"/>
                    </w:trPr>
                    <w:tc>
                      <w:tcPr>
                        <w:tcW w:w="0" w:type="auto"/>
                        <w:gridSpan w:val="2"/>
                        <w:shd w:val="clear" w:color="auto" w:fill="FFFFFF"/>
                        <w:vAlign w:val="center"/>
                        <w:hideMark/>
                      </w:tcPr>
                      <w:p w:rsidR="00000000" w:rsidRDefault="00536BA8">
                        <w:pPr>
                          <w:pStyle w:val="a5"/>
                        </w:pPr>
                        <w:r>
                          <w:rPr>
                            <w:b/>
                            <w:bCs/>
                          </w:rPr>
                          <w:t>Визначені критерії ризику:</w:t>
                        </w:r>
                        <w:r>
                          <w:br/>
                          <w:t>- задекла</w:t>
                        </w:r>
                        <w:r>
                          <w:t xml:space="preserve">рована </w:t>
                        </w:r>
                        <w:r>
                          <w:rPr>
                            <w:u w:val="single"/>
                          </w:rPr>
                          <w:t xml:space="preserve">фактурна вартість одного кілограму товару прирівняна або перевищує </w:t>
                        </w:r>
                        <w:r>
                          <w:rPr>
                            <w:b/>
                            <w:bCs/>
                            <w:u w:val="single"/>
                          </w:rPr>
                          <w:t>3 000 гривень</w:t>
                        </w:r>
                        <w:r>
                          <w:t>;</w:t>
                        </w:r>
                        <w:r>
                          <w:br/>
                          <w:t>- експорт товарів за фактурною вартістю в десять та більше разів перевищує їх вартість при імпорті товарів на територію України;</w:t>
                        </w:r>
                        <w:r>
                          <w:br/>
                          <w:t>Митне оформлення товарів за вищезазнач</w:t>
                        </w:r>
                        <w:r>
                          <w:t xml:space="preserve">еними критеріями здійснюєься за погодженням з ЦБАРА, а також із обов’язковим залученням фахівців відділів контролю митної вартості та номенклатури, підрозділів ЦМУЛДЕР, співробітників відділень по боротьбі з контрабандою та ПМП. </w:t>
                        </w:r>
                      </w:p>
                    </w:tc>
                  </w:tr>
                  <w:tr w:rsidR="00000000">
                    <w:trPr>
                      <w:tblCellSpacing w:w="0" w:type="dxa"/>
                    </w:trPr>
                    <w:tc>
                      <w:tcPr>
                        <w:tcW w:w="750" w:type="pct"/>
                        <w:shd w:val="clear" w:color="auto" w:fill="FFFFFF"/>
                        <w:hideMark/>
                      </w:tcPr>
                      <w:p w:rsidR="00000000" w:rsidRDefault="00536BA8">
                        <w:pPr>
                          <w:jc w:val="right"/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  <w:i/>
                            <w:iCs/>
                          </w:rPr>
                          <w:t>Документ</w:t>
                        </w:r>
                        <w:r>
                          <w:rPr>
                            <w:rFonts w:eastAsia="Times New Roman"/>
                          </w:rPr>
                          <w:t>:</w:t>
                        </w:r>
                      </w:p>
                    </w:tc>
                    <w:tc>
                      <w:tcPr>
                        <w:tcW w:w="4250" w:type="pct"/>
                        <w:shd w:val="clear" w:color="auto" w:fill="FFFFFF"/>
                        <w:vAlign w:val="center"/>
                        <w:hideMark/>
                      </w:tcPr>
                      <w:p w:rsidR="00000000" w:rsidRDefault="00536BA8">
                        <w:pPr>
                          <w:rPr>
                            <w:rFonts w:eastAsia="Times New Roman"/>
                          </w:rPr>
                        </w:pPr>
                        <w:hyperlink r:id="rId114" w:anchor="FIND8703901000" w:history="1">
                          <w:r>
                            <w:rPr>
                              <w:rStyle w:val="a3"/>
                              <w:rFonts w:eastAsia="Times New Roman"/>
                            </w:rPr>
                            <w:t>[Лист, ДМСУ] від 03.08.2004 № 25/2-43/9619-ЕП</w:t>
                          </w:r>
                        </w:hyperlink>
                      </w:p>
                    </w:tc>
                  </w:tr>
                  <w:tr w:rsidR="00000000">
                    <w:trPr>
                      <w:tblCellSpacing w:w="0" w:type="dxa"/>
                    </w:trPr>
                    <w:tc>
                      <w:tcPr>
                        <w:tcW w:w="750" w:type="pct"/>
                        <w:shd w:val="clear" w:color="auto" w:fill="FFFFFF"/>
                        <w:hideMark/>
                      </w:tcPr>
                      <w:p w:rsidR="00000000" w:rsidRDefault="00536BA8">
                        <w:pPr>
                          <w:jc w:val="right"/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  <w:i/>
                            <w:iCs/>
                          </w:rPr>
                          <w:t>Діє</w:t>
                        </w:r>
                        <w:r>
                          <w:rPr>
                            <w:rFonts w:eastAsia="Times New Roman"/>
                          </w:rPr>
                          <w:t>:</w:t>
                        </w:r>
                      </w:p>
                    </w:tc>
                    <w:tc>
                      <w:tcPr>
                        <w:tcW w:w="4250" w:type="pct"/>
                        <w:shd w:val="clear" w:color="auto" w:fill="FFFFFF"/>
                        <w:vAlign w:val="center"/>
                        <w:hideMark/>
                      </w:tcPr>
                      <w:p w:rsidR="00000000" w:rsidRDefault="00536BA8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з 03/08/2004</w:t>
                        </w:r>
                      </w:p>
                    </w:tc>
                  </w:tr>
                </w:tbl>
                <w:p w:rsidR="00000000" w:rsidRDefault="00536BA8">
                  <w:pPr>
                    <w:rPr>
                      <w:rFonts w:eastAsia="Times New Roman"/>
                    </w:rPr>
                  </w:pPr>
                </w:p>
              </w:tc>
            </w:tr>
            <w:tr w:rsidR="00000000">
              <w:trPr>
                <w:tblCellSpacing w:w="0" w:type="dxa"/>
              </w:trPr>
              <w:tc>
                <w:tcPr>
                  <w:tcW w:w="5000" w:type="pct"/>
                  <w:shd w:val="clear" w:color="auto" w:fill="E0FEFF"/>
                  <w:vAlign w:val="center"/>
                  <w:hideMark/>
                </w:tcPr>
                <w:p w:rsidR="00000000" w:rsidRDefault="00536BA8">
                  <w:pPr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   Група ризику Дніпропетровська (митна вартість "ІМ40", "ІМ40Г")</w:t>
                  </w:r>
                </w:p>
              </w:tc>
            </w:tr>
            <w:tr w:rsidR="00000000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tbl>
                  <w:tblPr>
                    <w:tblW w:w="5000" w:type="pct"/>
                    <w:tblCellSpacing w:w="0" w:type="dxa"/>
                    <w:tblCellMar>
                      <w:top w:w="30" w:type="dxa"/>
                      <w:left w:w="30" w:type="dxa"/>
                      <w:bottom w:w="30" w:type="dxa"/>
                      <w:right w:w="30" w:type="dxa"/>
                    </w:tblCellMar>
                    <w:tblLook w:val="04A0"/>
                  </w:tblPr>
                  <w:tblGrid>
                    <w:gridCol w:w="1445"/>
                    <w:gridCol w:w="8186"/>
                  </w:tblGrid>
                  <w:tr w:rsidR="00000000">
                    <w:trPr>
                      <w:tblCellSpacing w:w="0" w:type="dxa"/>
                    </w:trPr>
                    <w:tc>
                      <w:tcPr>
                        <w:tcW w:w="0" w:type="auto"/>
                        <w:gridSpan w:val="2"/>
                        <w:tcBorders>
                          <w:bottom w:val="single" w:sz="6" w:space="0" w:color="E0FEFF"/>
                        </w:tcBorders>
                        <w:shd w:val="clear" w:color="auto" w:fill="FFFFFF"/>
                        <w:vAlign w:val="center"/>
                        <w:hideMark/>
                      </w:tcPr>
                      <w:p w:rsidR="00000000" w:rsidRDefault="00536BA8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  <w:color w:val="3399FF"/>
                          </w:rPr>
                          <w:t>Код документу 1501 Рішення про коригування митної вартості товарів </w:t>
                        </w:r>
                      </w:p>
                    </w:tc>
                  </w:tr>
                  <w:tr w:rsidR="00000000">
                    <w:trPr>
                      <w:tblCellSpacing w:w="0" w:type="dxa"/>
                    </w:trPr>
                    <w:tc>
                      <w:tcPr>
                        <w:tcW w:w="0" w:type="auto"/>
                        <w:gridSpan w:val="2"/>
                        <w:shd w:val="clear" w:color="auto" w:fill="FFFFFF"/>
                        <w:vAlign w:val="center"/>
                        <w:hideMark/>
                      </w:tcPr>
                      <w:p w:rsidR="00000000" w:rsidRDefault="00536BA8">
                        <w:pPr>
                          <w:pStyle w:val="a5"/>
                        </w:pPr>
                        <w:r>
                          <w:t>автомобілі легкові та інші моторні транспортні засоби</w:t>
                        </w:r>
                        <w:r>
                          <w:br/>
                          <w:t>Див. Перелік товарів, при здійсненні митного оформлення яких в режимі ІМ 40, ІМ 40Г обов‘язкове проведення додаткових заходів кон</w:t>
                        </w:r>
                        <w:r>
                          <w:t xml:space="preserve">тролю митної вартості шляхом направлення запиту до спеціалізованого підрозділу - відділу контролю митної вартості та класифікації товару або посадових осіб підрозділів митного оформлення, уповноважених на здійснення контролю правильності визначення митної </w:t>
                        </w:r>
                        <w:r>
                          <w:t>вартості з правом винесення Рішення про визначення митної вартості</w:t>
                        </w:r>
                      </w:p>
                    </w:tc>
                  </w:tr>
                  <w:tr w:rsidR="00000000">
                    <w:trPr>
                      <w:tblCellSpacing w:w="0" w:type="dxa"/>
                    </w:trPr>
                    <w:tc>
                      <w:tcPr>
                        <w:tcW w:w="750" w:type="pct"/>
                        <w:shd w:val="clear" w:color="auto" w:fill="FFFFFF"/>
                        <w:hideMark/>
                      </w:tcPr>
                      <w:p w:rsidR="00000000" w:rsidRDefault="00536BA8">
                        <w:pPr>
                          <w:jc w:val="right"/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  <w:i/>
                            <w:iCs/>
                          </w:rPr>
                          <w:t>Документ</w:t>
                        </w:r>
                        <w:r>
                          <w:rPr>
                            <w:rFonts w:eastAsia="Times New Roman"/>
                          </w:rPr>
                          <w:t>:</w:t>
                        </w:r>
                      </w:p>
                    </w:tc>
                    <w:tc>
                      <w:tcPr>
                        <w:tcW w:w="4250" w:type="pct"/>
                        <w:shd w:val="clear" w:color="auto" w:fill="FFFFFF"/>
                        <w:vAlign w:val="center"/>
                        <w:hideMark/>
                      </w:tcPr>
                      <w:p w:rsidR="00000000" w:rsidRDefault="00536BA8">
                        <w:pPr>
                          <w:rPr>
                            <w:rFonts w:eastAsia="Times New Roman"/>
                          </w:rPr>
                        </w:pPr>
                        <w:hyperlink r:id="rId115" w:anchor="FIND8703901000" w:history="1">
                          <w:r>
                            <w:rPr>
                              <w:rStyle w:val="a3"/>
                              <w:rFonts w:eastAsia="Times New Roman"/>
                            </w:rPr>
                            <w:t>[Дніпропетровська митниця(Дніпровська РМ), Митниці] від 24.11.2011 № 832</w:t>
                          </w:r>
                        </w:hyperlink>
                      </w:p>
                    </w:tc>
                  </w:tr>
                  <w:tr w:rsidR="00000000">
                    <w:trPr>
                      <w:tblCellSpacing w:w="0" w:type="dxa"/>
                    </w:trPr>
                    <w:tc>
                      <w:tcPr>
                        <w:tcW w:w="750" w:type="pct"/>
                        <w:shd w:val="clear" w:color="auto" w:fill="FFFFFF"/>
                        <w:hideMark/>
                      </w:tcPr>
                      <w:p w:rsidR="00000000" w:rsidRDefault="00536BA8">
                        <w:pPr>
                          <w:jc w:val="right"/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  <w:i/>
                            <w:iCs/>
                          </w:rPr>
                          <w:t>Діє</w:t>
                        </w:r>
                        <w:r>
                          <w:rPr>
                            <w:rFonts w:eastAsia="Times New Roman"/>
                          </w:rPr>
                          <w:t>:</w:t>
                        </w:r>
                      </w:p>
                    </w:tc>
                    <w:tc>
                      <w:tcPr>
                        <w:tcW w:w="4250" w:type="pct"/>
                        <w:shd w:val="clear" w:color="auto" w:fill="FFFFFF"/>
                        <w:vAlign w:val="center"/>
                        <w:hideMark/>
                      </w:tcPr>
                      <w:p w:rsidR="00000000" w:rsidRDefault="00536BA8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з 24/11/2011</w:t>
                        </w:r>
                      </w:p>
                    </w:tc>
                  </w:tr>
                </w:tbl>
                <w:p w:rsidR="00000000" w:rsidRDefault="00536BA8">
                  <w:pPr>
                    <w:rPr>
                      <w:rFonts w:eastAsia="Times New Roman"/>
                    </w:rPr>
                  </w:pPr>
                </w:p>
              </w:tc>
            </w:tr>
            <w:tr w:rsidR="00000000">
              <w:trPr>
                <w:tblCellSpacing w:w="0" w:type="dxa"/>
              </w:trPr>
              <w:tc>
                <w:tcPr>
                  <w:tcW w:w="5000" w:type="pct"/>
                  <w:shd w:val="clear" w:color="auto" w:fill="E0FEFF"/>
                  <w:vAlign w:val="center"/>
                  <w:hideMark/>
                </w:tcPr>
                <w:p w:rsidR="00000000" w:rsidRDefault="00536BA8">
                  <w:pPr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   </w:t>
                  </w:r>
                  <w:r>
                    <w:rPr>
                      <w:rFonts w:eastAsia="Times New Roman"/>
                    </w:rPr>
                    <w:t>Група ризику Чопська митниця (особливий порядок) [імпорт]</w:t>
                  </w:r>
                </w:p>
              </w:tc>
            </w:tr>
            <w:tr w:rsidR="00000000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tbl>
                  <w:tblPr>
                    <w:tblW w:w="5000" w:type="pct"/>
                    <w:tblCellSpacing w:w="0" w:type="dxa"/>
                    <w:tblCellMar>
                      <w:top w:w="30" w:type="dxa"/>
                      <w:left w:w="30" w:type="dxa"/>
                      <w:bottom w:w="30" w:type="dxa"/>
                      <w:right w:w="30" w:type="dxa"/>
                    </w:tblCellMar>
                    <w:tblLook w:val="04A0"/>
                  </w:tblPr>
                  <w:tblGrid>
                    <w:gridCol w:w="1445"/>
                    <w:gridCol w:w="8186"/>
                  </w:tblGrid>
                  <w:tr w:rsidR="00000000">
                    <w:trPr>
                      <w:tblCellSpacing w:w="0" w:type="dxa"/>
                    </w:trPr>
                    <w:tc>
                      <w:tcPr>
                        <w:tcW w:w="0" w:type="auto"/>
                        <w:gridSpan w:val="2"/>
                        <w:tcBorders>
                          <w:bottom w:val="single" w:sz="6" w:space="0" w:color="E0FEFF"/>
                        </w:tcBorders>
                        <w:shd w:val="clear" w:color="auto" w:fill="FFFFFF"/>
                        <w:vAlign w:val="center"/>
                        <w:hideMark/>
                      </w:tcPr>
                      <w:p w:rsidR="00000000" w:rsidRDefault="00536BA8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  <w:color w:val="3399FF"/>
                          </w:rPr>
                          <w:t>Код документу 1501 Рішення про коригування митної вартості товарів </w:t>
                        </w:r>
                      </w:p>
                    </w:tc>
                  </w:tr>
                  <w:tr w:rsidR="00000000">
                    <w:trPr>
                      <w:tblCellSpacing w:w="0" w:type="dxa"/>
                    </w:trPr>
                    <w:tc>
                      <w:tcPr>
                        <w:tcW w:w="0" w:type="auto"/>
                        <w:gridSpan w:val="2"/>
                        <w:shd w:val="clear" w:color="auto" w:fill="FFFFFF"/>
                        <w:vAlign w:val="center"/>
                        <w:hideMark/>
                      </w:tcPr>
                      <w:p w:rsidR="00000000" w:rsidRDefault="00536BA8">
                        <w:pPr>
                          <w:pStyle w:val="a5"/>
                        </w:pPr>
                        <w:r>
                          <w:t>Транспортні засоби та їх частини (в разі оподаткування диференційованими ставками ввізного мита)</w:t>
                        </w:r>
                        <w:r>
                          <w:br/>
                        </w:r>
                        <w:r>
                          <w:rPr>
                            <w:u w:val="single"/>
                          </w:rPr>
                          <w:t>А</w:t>
                        </w:r>
                        <w:r>
                          <w:t xml:space="preserve"> </w:t>
                        </w:r>
                        <w:r>
                          <w:t>- Контроль за правильністю визначення країни походженняя товару із залученням працівників ВМП у разі відсутності сертифіката про походження товару;</w:t>
                        </w:r>
                        <w:r>
                          <w:br/>
                        </w:r>
                        <w:r>
                          <w:rPr>
                            <w:u w:val="single"/>
                          </w:rPr>
                          <w:t>D</w:t>
                        </w:r>
                        <w:r>
                          <w:t xml:space="preserve"> - Перевірка сертифіката походження. Скерування запиту до ВМП у разі, коли країна походження та країна відп</w:t>
                        </w:r>
                        <w:r>
                          <w:t>равлення товару (та/або торгівельна країна) є різними, а також у разі невідповідності сертифіката вимогам ст. 283 МКУ (рішення про ініціювання запиту до іноземної країни приймається на рівні ВМП).</w:t>
                        </w:r>
                        <w:r>
                          <w:br/>
                          <w:t>Значна митна вартість, різниця в оподаткуванні за пільговим</w:t>
                        </w:r>
                        <w:r>
                          <w:t>и та повними ставками мита</w:t>
                        </w:r>
                      </w:p>
                    </w:tc>
                  </w:tr>
                  <w:tr w:rsidR="00000000">
                    <w:trPr>
                      <w:tblCellSpacing w:w="0" w:type="dxa"/>
                    </w:trPr>
                    <w:tc>
                      <w:tcPr>
                        <w:tcW w:w="750" w:type="pct"/>
                        <w:shd w:val="clear" w:color="auto" w:fill="FFFFFF"/>
                        <w:hideMark/>
                      </w:tcPr>
                      <w:p w:rsidR="00000000" w:rsidRDefault="00536BA8">
                        <w:pPr>
                          <w:jc w:val="right"/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  <w:i/>
                            <w:iCs/>
                          </w:rPr>
                          <w:t>Документ</w:t>
                        </w:r>
                        <w:r>
                          <w:rPr>
                            <w:rFonts w:eastAsia="Times New Roman"/>
                          </w:rPr>
                          <w:t>:</w:t>
                        </w:r>
                      </w:p>
                    </w:tc>
                    <w:tc>
                      <w:tcPr>
                        <w:tcW w:w="4250" w:type="pct"/>
                        <w:shd w:val="clear" w:color="auto" w:fill="FFFFFF"/>
                        <w:vAlign w:val="center"/>
                        <w:hideMark/>
                      </w:tcPr>
                      <w:p w:rsidR="00000000" w:rsidRDefault="00536BA8">
                        <w:pPr>
                          <w:rPr>
                            <w:rFonts w:eastAsia="Times New Roman"/>
                          </w:rPr>
                        </w:pPr>
                        <w:hyperlink r:id="rId116" w:anchor="FIND8703901000" w:history="1">
                          <w:r>
                            <w:rPr>
                              <w:rStyle w:val="a3"/>
                              <w:rFonts w:eastAsia="Times New Roman"/>
                            </w:rPr>
                            <w:t>[Чопська митниця, Митниці] від 06.02.2012 № 26/2-р</w:t>
                          </w:r>
                        </w:hyperlink>
                      </w:p>
                    </w:tc>
                  </w:tr>
                  <w:tr w:rsidR="00000000">
                    <w:trPr>
                      <w:tblCellSpacing w:w="0" w:type="dxa"/>
                    </w:trPr>
                    <w:tc>
                      <w:tcPr>
                        <w:tcW w:w="750" w:type="pct"/>
                        <w:shd w:val="clear" w:color="auto" w:fill="FFFFFF"/>
                        <w:hideMark/>
                      </w:tcPr>
                      <w:p w:rsidR="00000000" w:rsidRDefault="00536BA8">
                        <w:pPr>
                          <w:jc w:val="right"/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  <w:i/>
                            <w:iCs/>
                          </w:rPr>
                          <w:t>Діє</w:t>
                        </w:r>
                        <w:r>
                          <w:rPr>
                            <w:rFonts w:eastAsia="Times New Roman"/>
                          </w:rPr>
                          <w:t>:</w:t>
                        </w:r>
                      </w:p>
                    </w:tc>
                    <w:tc>
                      <w:tcPr>
                        <w:tcW w:w="4250" w:type="pct"/>
                        <w:shd w:val="clear" w:color="auto" w:fill="FFFFFF"/>
                        <w:vAlign w:val="center"/>
                        <w:hideMark/>
                      </w:tcPr>
                      <w:p w:rsidR="00000000" w:rsidRDefault="00536BA8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з 06/02/2012</w:t>
                        </w:r>
                      </w:p>
                    </w:tc>
                  </w:tr>
                </w:tbl>
                <w:p w:rsidR="00000000" w:rsidRDefault="00536BA8">
                  <w:pPr>
                    <w:rPr>
                      <w:rFonts w:eastAsia="Times New Roman"/>
                    </w:rPr>
                  </w:pPr>
                </w:p>
              </w:tc>
            </w:tr>
            <w:tr w:rsidR="00000000">
              <w:trPr>
                <w:tblCellSpacing w:w="0" w:type="dxa"/>
              </w:trPr>
              <w:tc>
                <w:tcPr>
                  <w:tcW w:w="5000" w:type="pct"/>
                  <w:shd w:val="clear" w:color="auto" w:fill="E0FEFF"/>
                  <w:vAlign w:val="center"/>
                  <w:hideMark/>
                </w:tcPr>
                <w:p w:rsidR="00000000" w:rsidRDefault="00536BA8">
                  <w:pPr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   Умови підтвердження країни походження</w:t>
                  </w:r>
                </w:p>
              </w:tc>
            </w:tr>
            <w:tr w:rsidR="00000000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tbl>
                  <w:tblPr>
                    <w:tblW w:w="5000" w:type="pct"/>
                    <w:tblCellSpacing w:w="0" w:type="dxa"/>
                    <w:tblCellMar>
                      <w:top w:w="30" w:type="dxa"/>
                      <w:left w:w="30" w:type="dxa"/>
                      <w:bottom w:w="30" w:type="dxa"/>
                      <w:right w:w="30" w:type="dxa"/>
                    </w:tblCellMar>
                    <w:tblLook w:val="04A0"/>
                  </w:tblPr>
                  <w:tblGrid>
                    <w:gridCol w:w="1445"/>
                    <w:gridCol w:w="8186"/>
                  </w:tblGrid>
                  <w:tr w:rsidR="00000000">
                    <w:trPr>
                      <w:tblCellSpacing w:w="0" w:type="dxa"/>
                    </w:trPr>
                    <w:tc>
                      <w:tcPr>
                        <w:tcW w:w="0" w:type="auto"/>
                        <w:gridSpan w:val="2"/>
                        <w:shd w:val="clear" w:color="auto" w:fill="FFFFFF"/>
                        <w:vAlign w:val="center"/>
                        <w:hideMark/>
                      </w:tcPr>
                      <w:p w:rsidR="00000000" w:rsidRDefault="00536BA8">
                        <w:pPr>
                          <w:pStyle w:val="a5"/>
                        </w:pPr>
                        <w:r>
                          <w:rPr>
                            <w:color w:val="3399FF"/>
                          </w:rPr>
                          <w:t>Умови, виробничі та технологічні операції, необхідні для придання товару статусу походження при використанні у виробництві товару третіх країн</w:t>
                        </w:r>
                      </w:p>
                      <w:p w:rsidR="00000000" w:rsidRDefault="00D66D72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pict>
                            <v:rect id="_x0000_i1051" style="width:.05pt;height:.75pt" o:hrpct="500" o:hralign="center" o:hrstd="t" o:hrnoshade="t" o:hr="t" fillcolor="#e0feff" stroked="f"/>
                          </w:pict>
                        </w:r>
                      </w:p>
                    </w:tc>
                  </w:tr>
                  <w:tr w:rsidR="00000000">
                    <w:trPr>
                      <w:tblCellSpacing w:w="0" w:type="dxa"/>
                    </w:trPr>
                    <w:tc>
                      <w:tcPr>
                        <w:tcW w:w="0" w:type="auto"/>
                        <w:gridSpan w:val="2"/>
                        <w:shd w:val="clear" w:color="auto" w:fill="FFFFFF"/>
                        <w:vAlign w:val="center"/>
                        <w:hideMark/>
                      </w:tcPr>
                      <w:p w:rsidR="00000000" w:rsidRDefault="00536BA8">
                        <w:pPr>
                          <w:pStyle w:val="a5"/>
                        </w:pPr>
                        <w:r>
                          <w:t>Изготовление, при котором стоимость используемых узлов и деталей не дол</w:t>
                        </w:r>
                        <w:r>
                          <w:t>жна превышать 50 % цены конечной продукции, а также при условии выполнения технологических операций:</w:t>
                        </w:r>
                        <w:r>
                          <w:br/>
                          <w:t>- изготовление и окраска кузова (кабины);</w:t>
                        </w:r>
                        <w:r>
                          <w:br/>
                          <w:t>- установка и закрепление двигателя, подключение к двигателю механизмов управления;</w:t>
                        </w:r>
                        <w:r>
                          <w:br/>
                          <w:t>- установка радиаторов и подк</w:t>
                        </w:r>
                        <w:r>
                          <w:t>лючение систем охлаждения;</w:t>
                        </w:r>
                        <w:r>
                          <w:br/>
                          <w:t>- крепление амортизаторов, подключение трансмиссии;</w:t>
                        </w:r>
                        <w:r>
                          <w:br/>
                          <w:t>- установка передней подвески и полуосей, установка задней подвески;</w:t>
                        </w:r>
                        <w:r>
                          <w:br/>
                          <w:t>- соединение рулевого управления со ступицами передних колес;</w:t>
                        </w:r>
                        <w:r>
                          <w:br/>
                          <w:t>- установка колес и регулировка затяжки подшип</w:t>
                        </w:r>
                        <w:r>
                          <w:t>ников передней ступицы; установка катушки зажигания;</w:t>
                        </w:r>
                        <w:r>
                          <w:br/>
                          <w:t>- заправка и прокачка гидросистемы рулевого управления, тормозной системы, гидросцепления;</w:t>
                        </w:r>
                        <w:r>
                          <w:br/>
                          <w:t>- установка и подключение фар, передних и задних сигнальных фонарей;</w:t>
                        </w:r>
                        <w:r>
                          <w:br/>
                          <w:t>- установка глушителя и секций выхлопного т</w:t>
                        </w:r>
                        <w:r>
                          <w:t>рубопровода;</w:t>
                        </w:r>
                        <w:r>
                          <w:br/>
                          <w:t>- установка топливного бака и подключение топливопровода;</w:t>
                        </w:r>
                        <w:r>
                          <w:br/>
                          <w:t>- установка генератора и регулировка натяжения приводного ремня;</w:t>
                        </w:r>
                        <w:r>
                          <w:br/>
                          <w:t>- установка и подключение аккумулятора с проверкой работы и автомобиль;</w:t>
                        </w:r>
                        <w:r>
                          <w:br/>
                          <w:t>- обкатка автомобиля</w:t>
                        </w:r>
                      </w:p>
                    </w:tc>
                  </w:tr>
                  <w:tr w:rsidR="00000000">
                    <w:trPr>
                      <w:tblCellSpacing w:w="0" w:type="dxa"/>
                    </w:trPr>
                    <w:tc>
                      <w:tcPr>
                        <w:tcW w:w="750" w:type="pct"/>
                        <w:shd w:val="clear" w:color="auto" w:fill="FFFFFF"/>
                        <w:hideMark/>
                      </w:tcPr>
                      <w:p w:rsidR="00000000" w:rsidRDefault="00536BA8">
                        <w:pPr>
                          <w:jc w:val="right"/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  <w:i/>
                            <w:iCs/>
                          </w:rPr>
                          <w:t>Група країн</w:t>
                        </w:r>
                        <w:r>
                          <w:rPr>
                            <w:rFonts w:eastAsia="Times New Roman"/>
                          </w:rPr>
                          <w:t>:</w:t>
                        </w:r>
                      </w:p>
                    </w:tc>
                    <w:tc>
                      <w:tcPr>
                        <w:tcW w:w="4250" w:type="pct"/>
                        <w:shd w:val="clear" w:color="auto" w:fill="FFFFFF"/>
                        <w:vAlign w:val="center"/>
                        <w:hideMark/>
                      </w:tcPr>
                      <w:p w:rsidR="00000000" w:rsidRDefault="00536BA8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Країна СН</w:t>
                        </w:r>
                        <w:r>
                          <w:rPr>
                            <w:rFonts w:eastAsia="Times New Roman"/>
                          </w:rPr>
                          <w:t>Д</w:t>
                        </w:r>
                      </w:p>
                    </w:tc>
                  </w:tr>
                  <w:tr w:rsidR="00000000">
                    <w:trPr>
                      <w:tblCellSpacing w:w="0" w:type="dxa"/>
                    </w:trPr>
                    <w:tc>
                      <w:tcPr>
                        <w:tcW w:w="750" w:type="pct"/>
                        <w:shd w:val="clear" w:color="auto" w:fill="FFFFFF"/>
                        <w:hideMark/>
                      </w:tcPr>
                      <w:p w:rsidR="00000000" w:rsidRDefault="00536BA8">
                        <w:pPr>
                          <w:jc w:val="right"/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  <w:i/>
                            <w:iCs/>
                          </w:rPr>
                          <w:t>Документ</w:t>
                        </w:r>
                        <w:r>
                          <w:rPr>
                            <w:rFonts w:eastAsia="Times New Roman"/>
                          </w:rPr>
                          <w:t>:</w:t>
                        </w:r>
                      </w:p>
                    </w:tc>
                    <w:tc>
                      <w:tcPr>
                        <w:tcW w:w="4250" w:type="pct"/>
                        <w:shd w:val="clear" w:color="auto" w:fill="FFFFFF"/>
                        <w:vAlign w:val="center"/>
                        <w:hideMark/>
                      </w:tcPr>
                      <w:p w:rsidR="00000000" w:rsidRDefault="00536BA8">
                        <w:pPr>
                          <w:rPr>
                            <w:rFonts w:eastAsia="Times New Roman"/>
                          </w:rPr>
                        </w:pPr>
                        <w:hyperlink r:id="rId117" w:anchor="FIND8703901000" w:history="1">
                          <w:r>
                            <w:rPr>
                              <w:rStyle w:val="a3"/>
                              <w:rFonts w:eastAsia="Times New Roman"/>
                            </w:rPr>
                            <w:t>[Рішення, Угоди] від 30.11.2000 № б/н</w:t>
                          </w:r>
                        </w:hyperlink>
                      </w:p>
                    </w:tc>
                  </w:tr>
                  <w:tr w:rsidR="00000000">
                    <w:trPr>
                      <w:tblCellSpacing w:w="0" w:type="dxa"/>
                    </w:trPr>
                    <w:tc>
                      <w:tcPr>
                        <w:tcW w:w="750" w:type="pct"/>
                        <w:shd w:val="clear" w:color="auto" w:fill="FFFFFF"/>
                        <w:hideMark/>
                      </w:tcPr>
                      <w:p w:rsidR="00000000" w:rsidRDefault="00536BA8">
                        <w:pPr>
                          <w:jc w:val="right"/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  <w:i/>
                            <w:iCs/>
                          </w:rPr>
                          <w:t>Діє</w:t>
                        </w:r>
                        <w:r>
                          <w:rPr>
                            <w:rFonts w:eastAsia="Times New Roman"/>
                          </w:rPr>
                          <w:t>:</w:t>
                        </w:r>
                      </w:p>
                    </w:tc>
                    <w:tc>
                      <w:tcPr>
                        <w:tcW w:w="4250" w:type="pct"/>
                        <w:shd w:val="clear" w:color="auto" w:fill="FFFFFF"/>
                        <w:vAlign w:val="center"/>
                        <w:hideMark/>
                      </w:tcPr>
                      <w:p w:rsidR="00000000" w:rsidRDefault="00536BA8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з 30/11/2000</w:t>
                        </w:r>
                      </w:p>
                    </w:tc>
                  </w:tr>
                  <w:tr w:rsidR="00000000">
                    <w:trPr>
                      <w:tblCellSpacing w:w="0" w:type="dxa"/>
                    </w:trPr>
                    <w:tc>
                      <w:tcPr>
                        <w:tcW w:w="0" w:type="auto"/>
                        <w:gridSpan w:val="2"/>
                        <w:shd w:val="clear" w:color="auto" w:fill="FFFFFF"/>
                        <w:vAlign w:val="center"/>
                        <w:hideMark/>
                      </w:tcPr>
                      <w:p w:rsidR="00000000" w:rsidRDefault="00D66D72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pict>
                            <v:rect id="_x0000_i1052" style="width:.05pt;height:.75pt" o:hrpct="500" o:hralign="center" o:hrstd="t" o:hrnoshade="t" o:hr="t" fillcolor="#e0feff" stroked="f"/>
                          </w:pict>
                        </w:r>
                      </w:p>
                    </w:tc>
                  </w:tr>
                  <w:tr w:rsidR="00000000">
                    <w:trPr>
                      <w:tblCellSpacing w:w="0" w:type="dxa"/>
                    </w:trPr>
                    <w:tc>
                      <w:tcPr>
                        <w:tcW w:w="750" w:type="pct"/>
                        <w:shd w:val="clear" w:color="auto" w:fill="FFFFFF"/>
                        <w:hideMark/>
                      </w:tcPr>
                      <w:p w:rsidR="00000000" w:rsidRDefault="00536BA8">
                        <w:pPr>
                          <w:jc w:val="right"/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  <w:i/>
                            <w:iCs/>
                          </w:rPr>
                          <w:t>Група країн</w:t>
                        </w:r>
                        <w:r>
                          <w:rPr>
                            <w:rFonts w:eastAsia="Times New Roman"/>
                          </w:rPr>
                          <w:t>:</w:t>
                        </w:r>
                      </w:p>
                    </w:tc>
                    <w:tc>
                      <w:tcPr>
                        <w:tcW w:w="4250" w:type="pct"/>
                        <w:shd w:val="clear" w:color="auto" w:fill="FFFFFF"/>
                        <w:vAlign w:val="center"/>
                        <w:hideMark/>
                      </w:tcPr>
                      <w:p w:rsidR="00000000" w:rsidRDefault="00536BA8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Країна СНД</w:t>
                        </w:r>
                      </w:p>
                    </w:tc>
                  </w:tr>
                  <w:tr w:rsidR="00000000">
                    <w:trPr>
                      <w:tblCellSpacing w:w="0" w:type="dxa"/>
                    </w:trPr>
                    <w:tc>
                      <w:tcPr>
                        <w:tcW w:w="750" w:type="pct"/>
                        <w:shd w:val="clear" w:color="auto" w:fill="FFFFFF"/>
                        <w:hideMark/>
                      </w:tcPr>
                      <w:p w:rsidR="00000000" w:rsidRDefault="00536BA8">
                        <w:pPr>
                          <w:jc w:val="right"/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  <w:i/>
                            <w:iCs/>
                          </w:rPr>
                          <w:t>Документ</w:t>
                        </w:r>
                        <w:r>
                          <w:rPr>
                            <w:rFonts w:eastAsia="Times New Roman"/>
                          </w:rPr>
                          <w:t>:</w:t>
                        </w:r>
                      </w:p>
                    </w:tc>
                    <w:tc>
                      <w:tcPr>
                        <w:tcW w:w="4250" w:type="pct"/>
                        <w:shd w:val="clear" w:color="auto" w:fill="FFFFFF"/>
                        <w:vAlign w:val="center"/>
                        <w:hideMark/>
                      </w:tcPr>
                      <w:p w:rsidR="00000000" w:rsidRDefault="00536BA8">
                        <w:pPr>
                          <w:rPr>
                            <w:rFonts w:eastAsia="Times New Roman"/>
                          </w:rPr>
                        </w:pPr>
                        <w:hyperlink r:id="rId118" w:anchor="FIND8703901000" w:history="1">
                          <w:r>
                            <w:rPr>
                              <w:rStyle w:val="a3"/>
                              <w:rFonts w:eastAsia="Times New Roman"/>
                            </w:rPr>
                            <w:t>[Рішення, Угоди] від 30.11.2000 № б/н</w:t>
                          </w:r>
                        </w:hyperlink>
                      </w:p>
                    </w:tc>
                  </w:tr>
                  <w:tr w:rsidR="00000000">
                    <w:trPr>
                      <w:tblCellSpacing w:w="0" w:type="dxa"/>
                    </w:trPr>
                    <w:tc>
                      <w:tcPr>
                        <w:tcW w:w="750" w:type="pct"/>
                        <w:shd w:val="clear" w:color="auto" w:fill="FFFFFF"/>
                        <w:hideMark/>
                      </w:tcPr>
                      <w:p w:rsidR="00000000" w:rsidRDefault="00536BA8">
                        <w:pPr>
                          <w:jc w:val="right"/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  <w:i/>
                            <w:iCs/>
                          </w:rPr>
                          <w:t>Діє</w:t>
                        </w:r>
                        <w:r>
                          <w:rPr>
                            <w:rFonts w:eastAsia="Times New Roman"/>
                          </w:rPr>
                          <w:t>:</w:t>
                        </w:r>
                      </w:p>
                    </w:tc>
                    <w:tc>
                      <w:tcPr>
                        <w:tcW w:w="4250" w:type="pct"/>
                        <w:shd w:val="clear" w:color="auto" w:fill="FFFFFF"/>
                        <w:vAlign w:val="center"/>
                        <w:hideMark/>
                      </w:tcPr>
                      <w:p w:rsidR="00000000" w:rsidRDefault="00536BA8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з 30/11/2000</w:t>
                        </w:r>
                      </w:p>
                    </w:tc>
                  </w:tr>
                  <w:tr w:rsidR="00000000">
                    <w:trPr>
                      <w:tblCellSpacing w:w="0" w:type="dxa"/>
                    </w:trPr>
                    <w:tc>
                      <w:tcPr>
                        <w:tcW w:w="0" w:type="auto"/>
                        <w:gridSpan w:val="2"/>
                        <w:shd w:val="clear" w:color="auto" w:fill="FFFFFF"/>
                        <w:vAlign w:val="center"/>
                        <w:hideMark/>
                      </w:tcPr>
                      <w:p w:rsidR="00000000" w:rsidRDefault="00D66D72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pict>
                            <v:rect id="_x0000_i1053" style="width:.05pt;height:.75pt" o:hrpct="500" o:hralign="center" o:hrstd="t" o:hrnoshade="t" o:hr="t" fillcolor="#e0feff" stroked="f"/>
                          </w:pict>
                        </w:r>
                      </w:p>
                    </w:tc>
                  </w:tr>
                  <w:tr w:rsidR="00000000">
                    <w:trPr>
                      <w:tblCellSpacing w:w="0" w:type="dxa"/>
                    </w:trPr>
                    <w:tc>
                      <w:tcPr>
                        <w:tcW w:w="0" w:type="auto"/>
                        <w:gridSpan w:val="2"/>
                        <w:shd w:val="clear" w:color="auto" w:fill="FFFFFF"/>
                        <w:vAlign w:val="center"/>
                        <w:hideMark/>
                      </w:tcPr>
                      <w:p w:rsidR="00000000" w:rsidRDefault="00536BA8">
                        <w:pPr>
                          <w:pStyle w:val="a5"/>
                        </w:pPr>
                        <w:r>
                          <w:t>Критерієм достатньої переробки наземних (дорожніх) транспортних засобів, які виготовлені і ввозяться з територій спеціальних (вільних) економічних з</w:t>
                        </w:r>
                        <w:r>
                          <w:t>он, розташованих на території України, є обов'язкове виконання таких виробничих та технологічних операцій:</w:t>
                        </w:r>
                        <w:r>
                          <w:br/>
                          <w:t>  - виготовлення кузова (кабіни) транспортного засобу, коли з окремих елементів, деталей або вузлів методами нероз'ємного з'єднання виготовляється ку</w:t>
                        </w:r>
                        <w:r>
                          <w:t>зов (кабіна), призначений для подальшого фарбування і складання. При цьому у процесі виготовлення кузова (кабіни) складається в єдине ціле не менш як шість основних елементів кузова (кабіни), серед яких повинні бути дах, боковина ліва, боковина права, підл</w:t>
                        </w:r>
                        <w:r>
                          <w:t>ога;</w:t>
                        </w:r>
                        <w:r>
                          <w:br/>
                          <w:t>  - фарбування кузова (кабіни);</w:t>
                        </w:r>
                        <w:r>
                          <w:br/>
                          <w:t>  - спорядження кузова (кабіни);</w:t>
                        </w:r>
                        <w:r>
                          <w:br/>
                          <w:t>  - складання транспортного засобу.</w:t>
                        </w:r>
                      </w:p>
                    </w:tc>
                  </w:tr>
                  <w:tr w:rsidR="00000000">
                    <w:trPr>
                      <w:tblCellSpacing w:w="0" w:type="dxa"/>
                    </w:trPr>
                    <w:tc>
                      <w:tcPr>
                        <w:tcW w:w="750" w:type="pct"/>
                        <w:shd w:val="clear" w:color="auto" w:fill="FFFFFF"/>
                        <w:hideMark/>
                      </w:tcPr>
                      <w:p w:rsidR="00000000" w:rsidRDefault="00536BA8">
                        <w:pPr>
                          <w:jc w:val="right"/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  <w:i/>
                            <w:iCs/>
                          </w:rPr>
                          <w:t>Група країн</w:t>
                        </w:r>
                        <w:r>
                          <w:rPr>
                            <w:rFonts w:eastAsia="Times New Roman"/>
                          </w:rPr>
                          <w:t>:</w:t>
                        </w:r>
                      </w:p>
                    </w:tc>
                    <w:tc>
                      <w:tcPr>
                        <w:tcW w:w="4250" w:type="pct"/>
                        <w:shd w:val="clear" w:color="auto" w:fill="FFFFFF"/>
                        <w:vAlign w:val="center"/>
                        <w:hideMark/>
                      </w:tcPr>
                      <w:p w:rsidR="00000000" w:rsidRDefault="00536BA8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Країна СНД</w:t>
                        </w:r>
                      </w:p>
                    </w:tc>
                  </w:tr>
                  <w:tr w:rsidR="00000000">
                    <w:trPr>
                      <w:tblCellSpacing w:w="0" w:type="dxa"/>
                    </w:trPr>
                    <w:tc>
                      <w:tcPr>
                        <w:tcW w:w="750" w:type="pct"/>
                        <w:shd w:val="clear" w:color="auto" w:fill="FFFFFF"/>
                        <w:hideMark/>
                      </w:tcPr>
                      <w:p w:rsidR="00000000" w:rsidRDefault="00536BA8">
                        <w:pPr>
                          <w:jc w:val="right"/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  <w:i/>
                            <w:iCs/>
                          </w:rPr>
                          <w:t>Документ</w:t>
                        </w:r>
                        <w:r>
                          <w:rPr>
                            <w:rFonts w:eastAsia="Times New Roman"/>
                          </w:rPr>
                          <w:t>:</w:t>
                        </w:r>
                      </w:p>
                    </w:tc>
                    <w:tc>
                      <w:tcPr>
                        <w:tcW w:w="4250" w:type="pct"/>
                        <w:shd w:val="clear" w:color="auto" w:fill="FFFFFF"/>
                        <w:vAlign w:val="center"/>
                        <w:hideMark/>
                      </w:tcPr>
                      <w:p w:rsidR="00000000" w:rsidRDefault="00536BA8">
                        <w:pPr>
                          <w:rPr>
                            <w:rFonts w:eastAsia="Times New Roman"/>
                          </w:rPr>
                        </w:pPr>
                        <w:hyperlink r:id="rId119" w:anchor="FIND8703901000" w:history="1">
                          <w:r>
                            <w:rPr>
                              <w:rStyle w:val="a3"/>
                              <w:rFonts w:eastAsia="Times New Roman"/>
                            </w:rPr>
                            <w:t>[Закон, ВРУ] від 24.12.2002 № 347-IV</w:t>
                          </w:r>
                        </w:hyperlink>
                      </w:p>
                    </w:tc>
                  </w:tr>
                  <w:tr w:rsidR="00000000">
                    <w:trPr>
                      <w:tblCellSpacing w:w="0" w:type="dxa"/>
                    </w:trPr>
                    <w:tc>
                      <w:tcPr>
                        <w:tcW w:w="750" w:type="pct"/>
                        <w:shd w:val="clear" w:color="auto" w:fill="FFFFFF"/>
                        <w:hideMark/>
                      </w:tcPr>
                      <w:p w:rsidR="00000000" w:rsidRDefault="00536BA8">
                        <w:pPr>
                          <w:jc w:val="right"/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  <w:i/>
                            <w:iCs/>
                          </w:rPr>
                          <w:t>Діє</w:t>
                        </w:r>
                        <w:r>
                          <w:rPr>
                            <w:rFonts w:eastAsia="Times New Roman"/>
                          </w:rPr>
                          <w:t>:</w:t>
                        </w:r>
                      </w:p>
                    </w:tc>
                    <w:tc>
                      <w:tcPr>
                        <w:tcW w:w="4250" w:type="pct"/>
                        <w:shd w:val="clear" w:color="auto" w:fill="FFFFFF"/>
                        <w:vAlign w:val="center"/>
                        <w:hideMark/>
                      </w:tcPr>
                      <w:p w:rsidR="00000000" w:rsidRDefault="00536BA8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з 14/01/2003</w:t>
                        </w:r>
                      </w:p>
                    </w:tc>
                  </w:tr>
                  <w:tr w:rsidR="00000000">
                    <w:trPr>
                      <w:tblCellSpacing w:w="0" w:type="dxa"/>
                    </w:trPr>
                    <w:tc>
                      <w:tcPr>
                        <w:tcW w:w="0" w:type="auto"/>
                        <w:gridSpan w:val="2"/>
                        <w:shd w:val="clear" w:color="auto" w:fill="FFFFFF"/>
                        <w:vAlign w:val="center"/>
                        <w:hideMark/>
                      </w:tcPr>
                      <w:p w:rsidR="00000000" w:rsidRDefault="00D66D72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pict>
                            <v:rect id="_x0000_i1054" style="width:.05pt;height:.75pt" o:hrpct="500" o:hralign="center" o:hrstd="t" o:hrnoshade="t" o:hr="t" fillcolor="#e0feff" stroked="f"/>
                          </w:pict>
                        </w:r>
                      </w:p>
                    </w:tc>
                  </w:tr>
                  <w:tr w:rsidR="00000000">
                    <w:trPr>
                      <w:tblCellSpacing w:w="0" w:type="dxa"/>
                    </w:trPr>
                    <w:tc>
                      <w:tcPr>
                        <w:tcW w:w="0" w:type="auto"/>
                        <w:gridSpan w:val="2"/>
                        <w:shd w:val="clear" w:color="auto" w:fill="FFFFFF"/>
                        <w:vAlign w:val="center"/>
                        <w:hideMark/>
                      </w:tcPr>
                      <w:p w:rsidR="00000000" w:rsidRDefault="00536BA8">
                        <w:pPr>
                          <w:pStyle w:val="a5"/>
                        </w:pPr>
                        <w:r>
                          <w:t>Засоби наземного транспорту, крім залізн</w:t>
                        </w:r>
                        <w:r>
                          <w:t>ичного або трамвайного рухомого складу, їх частини та приладдя; за винятком:</w:t>
                        </w:r>
                        <w:r>
                          <w:br/>
                          <w:t>(b) Інших країн-бенефіціарів</w:t>
                        </w:r>
                        <w:r>
                          <w:br/>
                          <w:t xml:space="preserve">Див. Перелік продуктів та операцій по обробці/переробці, які надають продукції статус походження </w:t>
                        </w:r>
                        <w:r>
                          <w:br/>
                          <w:t>Виробництво, при якому вартість усіх використаних ма</w:t>
                        </w:r>
                        <w:r>
                          <w:t>теріалів не перевищує 50% від ціни франко-завод продукту</w:t>
                        </w:r>
                      </w:p>
                    </w:tc>
                  </w:tr>
                  <w:tr w:rsidR="00000000">
                    <w:trPr>
                      <w:tblCellSpacing w:w="0" w:type="dxa"/>
                    </w:trPr>
                    <w:tc>
                      <w:tcPr>
                        <w:tcW w:w="750" w:type="pct"/>
                        <w:shd w:val="clear" w:color="auto" w:fill="FFFFFF"/>
                        <w:hideMark/>
                      </w:tcPr>
                      <w:p w:rsidR="00000000" w:rsidRDefault="00536BA8">
                        <w:pPr>
                          <w:jc w:val="right"/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  <w:i/>
                            <w:iCs/>
                          </w:rPr>
                          <w:t>Країна</w:t>
                        </w:r>
                        <w:r>
                          <w:rPr>
                            <w:rFonts w:eastAsia="Times New Roman"/>
                          </w:rPr>
                          <w:t>:</w:t>
                        </w:r>
                      </w:p>
                    </w:tc>
                    <w:tc>
                      <w:tcPr>
                        <w:tcW w:w="4250" w:type="pct"/>
                        <w:shd w:val="clear" w:color="auto" w:fill="FFFFFF"/>
                        <w:vAlign w:val="center"/>
                        <w:hideMark/>
                      </w:tcPr>
                      <w:p w:rsidR="00000000" w:rsidRDefault="00536BA8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Європейський союз (ЄС)</w:t>
                        </w:r>
                      </w:p>
                    </w:tc>
                  </w:tr>
                  <w:tr w:rsidR="00000000">
                    <w:trPr>
                      <w:tblCellSpacing w:w="0" w:type="dxa"/>
                    </w:trPr>
                    <w:tc>
                      <w:tcPr>
                        <w:tcW w:w="750" w:type="pct"/>
                        <w:shd w:val="clear" w:color="auto" w:fill="FFFFFF"/>
                        <w:hideMark/>
                      </w:tcPr>
                      <w:p w:rsidR="00000000" w:rsidRDefault="00536BA8">
                        <w:pPr>
                          <w:jc w:val="right"/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  <w:i/>
                            <w:iCs/>
                          </w:rPr>
                          <w:t>Документ</w:t>
                        </w:r>
                        <w:r>
                          <w:rPr>
                            <w:rFonts w:eastAsia="Times New Roman"/>
                          </w:rPr>
                          <w:t>:</w:t>
                        </w:r>
                      </w:p>
                    </w:tc>
                    <w:tc>
                      <w:tcPr>
                        <w:tcW w:w="4250" w:type="pct"/>
                        <w:shd w:val="clear" w:color="auto" w:fill="FFFFFF"/>
                        <w:vAlign w:val="center"/>
                        <w:hideMark/>
                      </w:tcPr>
                      <w:p w:rsidR="00000000" w:rsidRDefault="00536BA8">
                        <w:pPr>
                          <w:rPr>
                            <w:rFonts w:eastAsia="Times New Roman"/>
                          </w:rPr>
                        </w:pPr>
                        <w:hyperlink r:id="rId120" w:anchor="FIND8703901000" w:history="1">
                          <w:r>
                            <w:rPr>
                              <w:rStyle w:val="a3"/>
                              <w:rFonts w:eastAsia="Times New Roman"/>
                            </w:rPr>
                            <w:t>[Інші, Регламент] від 18.11.2010 № 1063/2010</w:t>
                          </w:r>
                        </w:hyperlink>
                      </w:p>
                    </w:tc>
                  </w:tr>
                  <w:tr w:rsidR="00000000">
                    <w:trPr>
                      <w:tblCellSpacing w:w="0" w:type="dxa"/>
                    </w:trPr>
                    <w:tc>
                      <w:tcPr>
                        <w:tcW w:w="750" w:type="pct"/>
                        <w:shd w:val="clear" w:color="auto" w:fill="FFFFFF"/>
                        <w:hideMark/>
                      </w:tcPr>
                      <w:p w:rsidR="00000000" w:rsidRDefault="00536BA8">
                        <w:pPr>
                          <w:jc w:val="right"/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  <w:i/>
                            <w:iCs/>
                          </w:rPr>
                          <w:t>Діє</w:t>
                        </w:r>
                        <w:r>
                          <w:rPr>
                            <w:rFonts w:eastAsia="Times New Roman"/>
                          </w:rPr>
                          <w:t>:</w:t>
                        </w:r>
                      </w:p>
                    </w:tc>
                    <w:tc>
                      <w:tcPr>
                        <w:tcW w:w="4250" w:type="pct"/>
                        <w:shd w:val="clear" w:color="auto" w:fill="FFFFFF"/>
                        <w:vAlign w:val="center"/>
                        <w:hideMark/>
                      </w:tcPr>
                      <w:p w:rsidR="00000000" w:rsidRDefault="00536BA8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з 01/01/2011</w:t>
                        </w:r>
                      </w:p>
                    </w:tc>
                  </w:tr>
                </w:tbl>
                <w:p w:rsidR="00000000" w:rsidRDefault="00536BA8">
                  <w:pPr>
                    <w:rPr>
                      <w:rFonts w:eastAsia="Times New Roman"/>
                    </w:rPr>
                  </w:pPr>
                </w:p>
              </w:tc>
            </w:tr>
            <w:tr w:rsidR="00000000">
              <w:trPr>
                <w:tblCellSpacing w:w="0" w:type="dxa"/>
              </w:trPr>
              <w:tc>
                <w:tcPr>
                  <w:tcW w:w="5000" w:type="pct"/>
                  <w:shd w:val="clear" w:color="auto" w:fill="E0FEFF"/>
                  <w:vAlign w:val="center"/>
                  <w:hideMark/>
                </w:tcPr>
                <w:p w:rsidR="00000000" w:rsidRDefault="00536BA8">
                  <w:pPr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   </w:t>
                  </w:r>
                  <w:r>
                    <w:rPr>
                      <w:rFonts w:eastAsia="Times New Roman"/>
                    </w:rPr>
                    <w:t>Транзит без фінансових гарантій</w:t>
                  </w:r>
                </w:p>
              </w:tc>
            </w:tr>
            <w:tr w:rsidR="00000000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tbl>
                  <w:tblPr>
                    <w:tblW w:w="5000" w:type="pct"/>
                    <w:tblCellSpacing w:w="0" w:type="dxa"/>
                    <w:tblCellMar>
                      <w:top w:w="30" w:type="dxa"/>
                      <w:left w:w="30" w:type="dxa"/>
                      <w:bottom w:w="30" w:type="dxa"/>
                      <w:right w:w="30" w:type="dxa"/>
                    </w:tblCellMar>
                    <w:tblLook w:val="04A0"/>
                  </w:tblPr>
                  <w:tblGrid>
                    <w:gridCol w:w="1445"/>
                    <w:gridCol w:w="8186"/>
                  </w:tblGrid>
                  <w:tr w:rsidR="00000000">
                    <w:trPr>
                      <w:tblCellSpacing w:w="0" w:type="dxa"/>
                    </w:trPr>
                    <w:tc>
                      <w:tcPr>
                        <w:tcW w:w="0" w:type="auto"/>
                        <w:gridSpan w:val="2"/>
                        <w:shd w:val="clear" w:color="auto" w:fill="FFFFFF"/>
                        <w:vAlign w:val="center"/>
                        <w:hideMark/>
                      </w:tcPr>
                      <w:p w:rsidR="00000000" w:rsidRDefault="00536BA8">
                        <w:pPr>
                          <w:pStyle w:val="a5"/>
                        </w:pPr>
                        <w:r>
                          <w:rPr>
                            <w:color w:val="3399FF"/>
                            <w:u w:val="single"/>
                          </w:rPr>
                          <w:t>Фінансова гарантія</w:t>
                        </w:r>
                        <w:r>
                          <w:rPr>
                            <w:color w:val="3399FF"/>
                          </w:rPr>
                          <w:t xml:space="preserve"> - спосіб забезпечення виконання зобов'язань перевізника щодо доставки товарів у митницю призначення.</w:t>
                        </w:r>
                      </w:p>
                      <w:p w:rsidR="00000000" w:rsidRDefault="00D66D72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pict>
                            <v:rect id="_x0000_i1055" style="width:.05pt;height:.75pt" o:hrpct="500" o:hralign="center" o:hrstd="t" o:hrnoshade="t" o:hr="t" fillcolor="#e0feff" stroked="f"/>
                          </w:pict>
                        </w:r>
                      </w:p>
                    </w:tc>
                  </w:tr>
                  <w:tr w:rsidR="00000000">
                    <w:trPr>
                      <w:tblCellSpacing w:w="0" w:type="dxa"/>
                    </w:trPr>
                    <w:tc>
                      <w:tcPr>
                        <w:tcW w:w="750" w:type="pct"/>
                        <w:shd w:val="clear" w:color="auto" w:fill="FFFFFF"/>
                        <w:hideMark/>
                      </w:tcPr>
                      <w:p w:rsidR="00000000" w:rsidRDefault="00536BA8">
                        <w:pPr>
                          <w:jc w:val="right"/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  <w:i/>
                            <w:iCs/>
                          </w:rPr>
                          <w:t>Документ</w:t>
                        </w:r>
                        <w:r>
                          <w:rPr>
                            <w:rFonts w:eastAsia="Times New Roman"/>
                          </w:rPr>
                          <w:t>:</w:t>
                        </w:r>
                      </w:p>
                    </w:tc>
                    <w:tc>
                      <w:tcPr>
                        <w:tcW w:w="4250" w:type="pct"/>
                        <w:shd w:val="clear" w:color="auto" w:fill="FFFFFF"/>
                        <w:vAlign w:val="center"/>
                        <w:hideMark/>
                      </w:tcPr>
                      <w:p w:rsidR="00000000" w:rsidRDefault="00536BA8">
                        <w:pPr>
                          <w:rPr>
                            <w:rFonts w:eastAsia="Times New Roman"/>
                          </w:rPr>
                        </w:pPr>
                        <w:hyperlink r:id="rId121" w:anchor="FIND8703901000" w:history="1">
                          <w:r>
                            <w:rPr>
                              <w:rStyle w:val="a3"/>
                              <w:rFonts w:eastAsia="Times New Roman"/>
                            </w:rPr>
                            <w:t>[Лист, ДМСУ] від 11.09.1997 № 11/6-8598</w:t>
                          </w:r>
                        </w:hyperlink>
                      </w:p>
                    </w:tc>
                  </w:tr>
                  <w:tr w:rsidR="00000000">
                    <w:trPr>
                      <w:tblCellSpacing w:w="0" w:type="dxa"/>
                    </w:trPr>
                    <w:tc>
                      <w:tcPr>
                        <w:tcW w:w="750" w:type="pct"/>
                        <w:shd w:val="clear" w:color="auto" w:fill="FFFFFF"/>
                        <w:hideMark/>
                      </w:tcPr>
                      <w:p w:rsidR="00000000" w:rsidRDefault="00536BA8">
                        <w:pPr>
                          <w:jc w:val="right"/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  <w:i/>
                            <w:iCs/>
                          </w:rPr>
                          <w:t>Діє</w:t>
                        </w:r>
                        <w:r>
                          <w:rPr>
                            <w:rFonts w:eastAsia="Times New Roman"/>
                          </w:rPr>
                          <w:t>:</w:t>
                        </w:r>
                      </w:p>
                    </w:tc>
                    <w:tc>
                      <w:tcPr>
                        <w:tcW w:w="4250" w:type="pct"/>
                        <w:shd w:val="clear" w:color="auto" w:fill="FFFFFF"/>
                        <w:vAlign w:val="center"/>
                        <w:hideMark/>
                      </w:tcPr>
                      <w:p w:rsidR="00000000" w:rsidRDefault="00536BA8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з 11/09/1997</w:t>
                        </w:r>
                      </w:p>
                    </w:tc>
                  </w:tr>
                </w:tbl>
                <w:p w:rsidR="00000000" w:rsidRDefault="00536BA8">
                  <w:pPr>
                    <w:rPr>
                      <w:rFonts w:eastAsia="Times New Roman"/>
                    </w:rPr>
                  </w:pPr>
                </w:p>
              </w:tc>
            </w:tr>
            <w:tr w:rsidR="00000000">
              <w:trPr>
                <w:tblCellSpacing w:w="0" w:type="dxa"/>
              </w:trPr>
              <w:tc>
                <w:tcPr>
                  <w:tcW w:w="5000" w:type="pct"/>
                  <w:shd w:val="clear" w:color="auto" w:fill="E0FEFF"/>
                  <w:vAlign w:val="center"/>
                  <w:hideMark/>
                </w:tcPr>
                <w:p w:rsidR="00000000" w:rsidRDefault="00536BA8">
                  <w:pPr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   Заходи гарантування доставки (транзит)</w:t>
                  </w:r>
                </w:p>
              </w:tc>
            </w:tr>
            <w:tr w:rsidR="00000000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tbl>
                  <w:tblPr>
                    <w:tblW w:w="5000" w:type="pct"/>
                    <w:tblCellSpacing w:w="0" w:type="dxa"/>
                    <w:tblCellMar>
                      <w:top w:w="30" w:type="dxa"/>
                      <w:left w:w="30" w:type="dxa"/>
                      <w:bottom w:w="30" w:type="dxa"/>
                      <w:right w:w="30" w:type="dxa"/>
                    </w:tblCellMar>
                    <w:tblLook w:val="04A0"/>
                  </w:tblPr>
                  <w:tblGrid>
                    <w:gridCol w:w="1445"/>
                    <w:gridCol w:w="8186"/>
                  </w:tblGrid>
                  <w:tr w:rsidR="00000000">
                    <w:trPr>
                      <w:tblCellSpacing w:w="0" w:type="dxa"/>
                    </w:trPr>
                    <w:tc>
                      <w:tcPr>
                        <w:tcW w:w="0" w:type="auto"/>
                        <w:gridSpan w:val="2"/>
                        <w:tcBorders>
                          <w:bottom w:val="single" w:sz="6" w:space="0" w:color="E0FEFF"/>
                        </w:tcBorders>
                        <w:shd w:val="clear" w:color="auto" w:fill="FFFFFF"/>
                        <w:vAlign w:val="center"/>
                        <w:hideMark/>
                      </w:tcPr>
                      <w:p w:rsidR="00000000" w:rsidRDefault="00536BA8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  <w:color w:val="3399FF"/>
                          </w:rPr>
                          <w:t>Код документу 9303 - 9307 Фінансова гарантія у вигляді документа незалежного фінансового посередника</w:t>
                        </w:r>
                      </w:p>
                    </w:tc>
                  </w:tr>
                  <w:tr w:rsidR="00000000">
                    <w:trPr>
                      <w:tblCellSpacing w:w="0" w:type="dxa"/>
                    </w:trPr>
                    <w:tc>
                      <w:tcPr>
                        <w:tcW w:w="0" w:type="auto"/>
                        <w:gridSpan w:val="2"/>
                        <w:shd w:val="clear" w:color="auto" w:fill="FFFFFF"/>
                        <w:vAlign w:val="center"/>
                        <w:hideMark/>
                      </w:tcPr>
                      <w:p w:rsidR="00000000" w:rsidRDefault="00536BA8">
                        <w:pPr>
                          <w:pStyle w:val="a5"/>
                        </w:pPr>
                        <w:r>
                          <w:rPr>
                            <w:color w:val="3399FF"/>
                          </w:rPr>
                          <w:t>Ввезення товарів на митну територію України та/або переміщення територією України прохідним та внутрішнім транзитом здійснюється за умови обов'язковог</w:t>
                        </w:r>
                        <w:r>
                          <w:rPr>
                            <w:color w:val="3399FF"/>
                          </w:rPr>
                          <w:t>о надання митним органам забезпечення сплати митних платежів.</w:t>
                        </w:r>
                        <w:r>
                          <w:rPr>
                            <w:color w:val="3399FF"/>
                          </w:rPr>
                          <w:br/>
                          <w:t>1. Способами забезпечення сплати митних платежів є:</w:t>
                        </w:r>
                        <w:r>
                          <w:rPr>
                            <w:color w:val="3399FF"/>
                          </w:rPr>
                          <w:br/>
                          <w:t>1) фінансові гарантії;</w:t>
                        </w:r>
                        <w:r>
                          <w:rPr>
                            <w:color w:val="3399FF"/>
                          </w:rPr>
                          <w:br/>
                          <w:t>2) гарантування на умовах Конвенції МДП) 1975 року;</w:t>
                        </w:r>
                        <w:r>
                          <w:rPr>
                            <w:color w:val="3399FF"/>
                          </w:rPr>
                          <w:br/>
                          <w:t>3) гарантування на умовах Конвенції про тимчасове ввезення із засто</w:t>
                        </w:r>
                        <w:r>
                          <w:rPr>
                            <w:color w:val="3399FF"/>
                          </w:rPr>
                          <w:t>суванням книжки (карнету) А.Т.А.</w:t>
                        </w:r>
                      </w:p>
                      <w:p w:rsidR="00000000" w:rsidRDefault="00D66D72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pict>
                            <v:rect id="_x0000_i1056" style="width:.05pt;height:.75pt" o:hrpct="500" o:hralign="center" o:hrstd="t" o:hrnoshade="t" o:hr="t" fillcolor="#e0feff" stroked="f"/>
                          </w:pict>
                        </w:r>
                      </w:p>
                    </w:tc>
                  </w:tr>
                  <w:tr w:rsidR="00000000">
                    <w:trPr>
                      <w:tblCellSpacing w:w="0" w:type="dxa"/>
                    </w:trPr>
                    <w:tc>
                      <w:tcPr>
                        <w:tcW w:w="0" w:type="auto"/>
                        <w:gridSpan w:val="2"/>
                        <w:shd w:val="clear" w:color="auto" w:fill="FFFFFF"/>
                        <w:vAlign w:val="center"/>
                        <w:hideMark/>
                      </w:tcPr>
                      <w:p w:rsidR="00000000" w:rsidRDefault="00536BA8">
                        <w:pPr>
                          <w:pStyle w:val="a5"/>
                        </w:pPr>
                        <w:r>
                          <w:t>Автомобілі легкові та інші моторні транспортні засоби, призначені головн</w:t>
                        </w:r>
                        <w:r>
                          <w:t>им чином для перевезення людей (крім моторних транспортних засобів товарної позиції 8702), включаючи вантажопасажирські автомобілі-фургони та гоночні автомобілі</w:t>
                        </w:r>
                        <w:r>
                          <w:br/>
                          <w:t>Див. Перелік товарів, ввезення яких на митну територію України та/або переміщення територією Ук</w:t>
                        </w:r>
                        <w:r>
                          <w:t>раїни прохідним та внутрішнім транзитом здійснюється за умови обов’язкового надання митним органам забезпечення сплати митних платежів</w:t>
                        </w:r>
                      </w:p>
                    </w:tc>
                  </w:tr>
                  <w:tr w:rsidR="00000000">
                    <w:trPr>
                      <w:tblCellSpacing w:w="0" w:type="dxa"/>
                    </w:trPr>
                    <w:tc>
                      <w:tcPr>
                        <w:tcW w:w="750" w:type="pct"/>
                        <w:shd w:val="clear" w:color="auto" w:fill="FFFFFF"/>
                        <w:hideMark/>
                      </w:tcPr>
                      <w:p w:rsidR="00000000" w:rsidRDefault="00536BA8">
                        <w:pPr>
                          <w:jc w:val="right"/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  <w:i/>
                            <w:iCs/>
                          </w:rPr>
                          <w:t>Документ</w:t>
                        </w:r>
                        <w:r>
                          <w:rPr>
                            <w:rFonts w:eastAsia="Times New Roman"/>
                          </w:rPr>
                          <w:t>:</w:t>
                        </w:r>
                      </w:p>
                    </w:tc>
                    <w:tc>
                      <w:tcPr>
                        <w:tcW w:w="4250" w:type="pct"/>
                        <w:shd w:val="clear" w:color="auto" w:fill="FFFFFF"/>
                        <w:vAlign w:val="center"/>
                        <w:hideMark/>
                      </w:tcPr>
                      <w:p w:rsidR="00000000" w:rsidRDefault="00536BA8">
                        <w:pPr>
                          <w:rPr>
                            <w:rFonts w:eastAsia="Times New Roman"/>
                          </w:rPr>
                        </w:pPr>
                        <w:hyperlink r:id="rId122" w:anchor="FIND8703901000" w:history="1">
                          <w:r>
                            <w:rPr>
                              <w:rStyle w:val="a3"/>
                              <w:rFonts w:eastAsia="Times New Roman"/>
                            </w:rPr>
                            <w:t>[Постанова, КМУ] від 21.05.2012 № 461</w:t>
                          </w:r>
                        </w:hyperlink>
                      </w:p>
                    </w:tc>
                  </w:tr>
                  <w:tr w:rsidR="00000000">
                    <w:trPr>
                      <w:tblCellSpacing w:w="0" w:type="dxa"/>
                    </w:trPr>
                    <w:tc>
                      <w:tcPr>
                        <w:tcW w:w="750" w:type="pct"/>
                        <w:shd w:val="clear" w:color="auto" w:fill="FFFFFF"/>
                        <w:hideMark/>
                      </w:tcPr>
                      <w:p w:rsidR="00000000" w:rsidRDefault="00536BA8">
                        <w:pPr>
                          <w:jc w:val="right"/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  <w:i/>
                            <w:iCs/>
                          </w:rPr>
                          <w:t>Діє</w:t>
                        </w:r>
                        <w:r>
                          <w:rPr>
                            <w:rFonts w:eastAsia="Times New Roman"/>
                          </w:rPr>
                          <w:t>:</w:t>
                        </w:r>
                      </w:p>
                    </w:tc>
                    <w:tc>
                      <w:tcPr>
                        <w:tcW w:w="4250" w:type="pct"/>
                        <w:shd w:val="clear" w:color="auto" w:fill="FFFFFF"/>
                        <w:vAlign w:val="center"/>
                        <w:hideMark/>
                      </w:tcPr>
                      <w:p w:rsidR="00000000" w:rsidRDefault="00536BA8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з 0</w:t>
                        </w:r>
                        <w:r>
                          <w:rPr>
                            <w:rFonts w:eastAsia="Times New Roman"/>
                          </w:rPr>
                          <w:t>1/06/2012</w:t>
                        </w:r>
                      </w:p>
                    </w:tc>
                  </w:tr>
                </w:tbl>
                <w:p w:rsidR="00000000" w:rsidRDefault="00536BA8">
                  <w:pPr>
                    <w:rPr>
                      <w:rFonts w:eastAsia="Times New Roman"/>
                    </w:rPr>
                  </w:pPr>
                </w:p>
              </w:tc>
            </w:tr>
            <w:tr w:rsidR="00000000">
              <w:trPr>
                <w:tblCellSpacing w:w="0" w:type="dxa"/>
              </w:trPr>
              <w:tc>
                <w:tcPr>
                  <w:tcW w:w="0" w:type="auto"/>
                  <w:tcBorders>
                    <w:top w:val="single" w:sz="6" w:space="0" w:color="E0FEFF"/>
                    <w:left w:val="nil"/>
                    <w:bottom w:val="nil"/>
                    <w:right w:val="single" w:sz="6" w:space="0" w:color="E0FEFF"/>
                  </w:tcBorders>
                  <w:shd w:val="clear" w:color="auto" w:fill="FEFFFF"/>
                  <w:vAlign w:val="center"/>
                  <w:hideMark/>
                </w:tcPr>
                <w:p w:rsidR="00000000" w:rsidRDefault="00536BA8">
                  <w:pPr>
                    <w:jc w:val="center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 </w:t>
                  </w:r>
                  <w:r>
                    <w:rPr>
                      <w:rFonts w:eastAsia="Times New Roman"/>
                      <w:b/>
                      <w:bCs/>
                      <w:color w:val="3399FF"/>
                    </w:rPr>
                    <w:t>Про товари</w:t>
                  </w:r>
                </w:p>
              </w:tc>
            </w:tr>
            <w:tr w:rsidR="00000000">
              <w:trPr>
                <w:tblCellSpacing w:w="0" w:type="dxa"/>
              </w:trPr>
              <w:tc>
                <w:tcPr>
                  <w:tcW w:w="5000" w:type="pct"/>
                  <w:shd w:val="clear" w:color="auto" w:fill="E0FEFF"/>
                  <w:vAlign w:val="center"/>
                  <w:hideMark/>
                </w:tcPr>
                <w:p w:rsidR="00000000" w:rsidRDefault="00536BA8">
                  <w:pPr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   </w:t>
                  </w:r>
                  <w:r>
                    <w:rPr>
                      <w:rFonts w:eastAsia="Times New Roman"/>
                      <w:noProof/>
                      <w:color w:val="0000FF"/>
                    </w:rPr>
                    <w:drawing>
                      <wp:inline distT="0" distB="0" distL="0" distR="0">
                        <wp:extent cx="152400" cy="152400"/>
                        <wp:effectExtent l="19050" t="0" r="0" b="0"/>
                        <wp:docPr id="45" name="Рисунок 45" descr="C:\Users\User\Documents\doc_16.gif">
                          <a:hlinkClick xmlns:a="http://schemas.openxmlformats.org/drawingml/2006/main" r:id="rId123"/>
                        </wp:docPr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5" descr="C:\Users\User\Documents\doc_16.gif">
                                  <a:hlinkClick r:id="rId123"/>
                                </pic:cNvPr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rFonts w:eastAsia="Times New Roman"/>
                      <w:noProof/>
                      <w:color w:val="0000FF"/>
                    </w:rPr>
                    <w:drawing>
                      <wp:inline distT="0" distB="0" distL="0" distR="0">
                        <wp:extent cx="152400" cy="152400"/>
                        <wp:effectExtent l="19050" t="0" r="0" b="0"/>
                        <wp:docPr id="46" name="Рисунок 46" descr="C:\Users\User\Documents\tel_16.gif">
                          <a:hlinkClick xmlns:a="http://schemas.openxmlformats.org/drawingml/2006/main" r:id="rId124"/>
                        </wp:docPr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6" descr="C:\Users\User\Documents\tel_16.gif">
                                  <a:hlinkClick r:id="rId124"/>
                                </pic:cNvPr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36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rFonts w:eastAsia="Times New Roman"/>
                    </w:rPr>
                    <w:t>Санепідемконтроль (отримання сангігієн висновку)</w:t>
                  </w:r>
                </w:p>
              </w:tc>
            </w:tr>
            <w:tr w:rsidR="00000000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tbl>
                  <w:tblPr>
                    <w:tblW w:w="5000" w:type="pct"/>
                    <w:tblCellSpacing w:w="0" w:type="dxa"/>
                    <w:tblCellMar>
                      <w:top w:w="30" w:type="dxa"/>
                      <w:left w:w="30" w:type="dxa"/>
                      <w:bottom w:w="30" w:type="dxa"/>
                      <w:right w:w="30" w:type="dxa"/>
                    </w:tblCellMar>
                    <w:tblLook w:val="04A0"/>
                  </w:tblPr>
                  <w:tblGrid>
                    <w:gridCol w:w="1445"/>
                    <w:gridCol w:w="8186"/>
                  </w:tblGrid>
                  <w:tr w:rsidR="00000000">
                    <w:trPr>
                      <w:tblCellSpacing w:w="0" w:type="dxa"/>
                    </w:trPr>
                    <w:tc>
                      <w:tcPr>
                        <w:tcW w:w="0" w:type="auto"/>
                        <w:gridSpan w:val="2"/>
                        <w:shd w:val="clear" w:color="auto" w:fill="FFFFFF"/>
                        <w:vAlign w:val="center"/>
                        <w:hideMark/>
                      </w:tcPr>
                      <w:p w:rsidR="00000000" w:rsidRDefault="00536BA8">
                        <w:pPr>
                          <w:pStyle w:val="a5"/>
                        </w:pPr>
                        <w:r>
                          <w:rPr>
                            <w:color w:val="3399FF"/>
                          </w:rPr>
                          <w:t xml:space="preserve">Реалізація та використання продукції закордонного виробництва - товарів, які не ввійшли в </w:t>
                        </w:r>
                        <w:hyperlink r:id="rId125" w:history="1">
                          <w:r>
                            <w:rPr>
                              <w:rStyle w:val="a3"/>
                            </w:rPr>
                            <w:t>Перелік</w:t>
                          </w:r>
                        </w:hyperlink>
                        <w:r>
                          <w:rPr>
                            <w:color w:val="3399FF"/>
                          </w:rPr>
                          <w:t xml:space="preserve">, затверджений </w:t>
                        </w:r>
                        <w:hyperlink r:id="rId126" w:history="1">
                          <w:r>
                            <w:rPr>
                              <w:rStyle w:val="a3"/>
                            </w:rPr>
                            <w:t>Постановою МОЗ № 25 від 26/12/2008</w:t>
                          </w:r>
                        </w:hyperlink>
                        <w:r>
                          <w:rPr>
                            <w:color w:val="3399FF"/>
                          </w:rPr>
                          <w:t xml:space="preserve"> дозволяється лише після отримання позитивного висновку державної санітарно-епідеміологічної експертизи (отримання санітарно-гігієгічного виснов</w:t>
                        </w:r>
                        <w:r>
                          <w:rPr>
                            <w:color w:val="3399FF"/>
                          </w:rPr>
                          <w:t>ку).</w:t>
                        </w:r>
                      </w:p>
                      <w:p w:rsidR="00000000" w:rsidRDefault="00D66D72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pict>
                            <v:rect id="_x0000_i1057" style="width:.05pt;height:.75pt" o:hrpct="500" o:hralign="center" o:hrstd="t" o:hrnoshade="t" o:hr="t" fillcolor="#e0feff" stroked="f"/>
                          </w:pict>
                        </w:r>
                      </w:p>
                    </w:tc>
                  </w:tr>
                  <w:tr w:rsidR="00000000">
                    <w:trPr>
                      <w:tblCellSpacing w:w="0" w:type="dxa"/>
                    </w:trPr>
                    <w:tc>
                      <w:tcPr>
                        <w:tcW w:w="0" w:type="auto"/>
                        <w:gridSpan w:val="2"/>
                        <w:shd w:val="clear" w:color="auto" w:fill="FFFFFF"/>
                        <w:vAlign w:val="center"/>
                        <w:hideMark/>
                      </w:tcPr>
                      <w:p w:rsidR="00000000" w:rsidRDefault="00536BA8">
                        <w:pPr>
                          <w:pStyle w:val="a5"/>
                        </w:pPr>
                        <w:r>
                          <w:t>Дозволяється ввозити сировину, прод</w:t>
                        </w:r>
                        <w:r>
                          <w:t>укцію (вироби, обладнання, технологічні лінії тощо) і реалізовувати чи використовувати їх в Україні лише після отримання позитивного висновку державної санітарно-гігієнічної експертизи</w:t>
                        </w:r>
                        <w:r>
                          <w:br/>
                          <w:t xml:space="preserve">(Додатково див. </w:t>
                        </w:r>
                        <w:hyperlink r:id="rId127" w:history="1">
                          <w:r>
                            <w:rPr>
                              <w:rStyle w:val="a3"/>
                            </w:rPr>
                            <w:t xml:space="preserve">Лист ДМСУ від 03.09.2012 </w:t>
                          </w:r>
                          <w:r>
                            <w:rPr>
                              <w:rStyle w:val="a3"/>
                            </w:rPr>
                            <w:t>№ 16/2-16.3/1824-ЕП</w:t>
                          </w:r>
                        </w:hyperlink>
                        <w:r>
                          <w:t xml:space="preserve">). </w:t>
                        </w:r>
                      </w:p>
                    </w:tc>
                  </w:tr>
                  <w:tr w:rsidR="00000000">
                    <w:trPr>
                      <w:tblCellSpacing w:w="0" w:type="dxa"/>
                    </w:trPr>
                    <w:tc>
                      <w:tcPr>
                        <w:tcW w:w="750" w:type="pct"/>
                        <w:shd w:val="clear" w:color="auto" w:fill="FFFFFF"/>
                        <w:hideMark/>
                      </w:tcPr>
                      <w:p w:rsidR="00000000" w:rsidRDefault="00536BA8">
                        <w:pPr>
                          <w:jc w:val="right"/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  <w:i/>
                            <w:iCs/>
                          </w:rPr>
                          <w:t>Документ</w:t>
                        </w:r>
                        <w:r>
                          <w:rPr>
                            <w:rFonts w:eastAsia="Times New Roman"/>
                          </w:rPr>
                          <w:t>:</w:t>
                        </w:r>
                      </w:p>
                    </w:tc>
                    <w:tc>
                      <w:tcPr>
                        <w:tcW w:w="4250" w:type="pct"/>
                        <w:shd w:val="clear" w:color="auto" w:fill="FFFFFF"/>
                        <w:vAlign w:val="center"/>
                        <w:hideMark/>
                      </w:tcPr>
                      <w:p w:rsidR="00000000" w:rsidRDefault="00536BA8">
                        <w:pPr>
                          <w:rPr>
                            <w:rFonts w:eastAsia="Times New Roman"/>
                          </w:rPr>
                        </w:pPr>
                        <w:hyperlink r:id="rId128" w:anchor="FIND8703901000" w:history="1">
                          <w:r>
                            <w:rPr>
                              <w:rStyle w:val="a3"/>
                              <w:rFonts w:eastAsia="Times New Roman"/>
                            </w:rPr>
                            <w:t>[Закон, ВРУ] від 24.02.1994 № 4004-XII</w:t>
                          </w:r>
                        </w:hyperlink>
                      </w:p>
                    </w:tc>
                  </w:tr>
                  <w:tr w:rsidR="00000000">
                    <w:trPr>
                      <w:tblCellSpacing w:w="0" w:type="dxa"/>
                    </w:trPr>
                    <w:tc>
                      <w:tcPr>
                        <w:tcW w:w="750" w:type="pct"/>
                        <w:shd w:val="clear" w:color="auto" w:fill="FFFFFF"/>
                        <w:hideMark/>
                      </w:tcPr>
                      <w:p w:rsidR="00000000" w:rsidRDefault="00536BA8">
                        <w:pPr>
                          <w:jc w:val="right"/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  <w:i/>
                            <w:iCs/>
                          </w:rPr>
                          <w:t>Діє</w:t>
                        </w:r>
                        <w:r>
                          <w:rPr>
                            <w:rFonts w:eastAsia="Times New Roman"/>
                          </w:rPr>
                          <w:t>:</w:t>
                        </w:r>
                      </w:p>
                    </w:tc>
                    <w:tc>
                      <w:tcPr>
                        <w:tcW w:w="4250" w:type="pct"/>
                        <w:shd w:val="clear" w:color="auto" w:fill="FFFFFF"/>
                        <w:vAlign w:val="center"/>
                        <w:hideMark/>
                      </w:tcPr>
                      <w:p w:rsidR="00000000" w:rsidRDefault="00536BA8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з 01/10/2012</w:t>
                        </w:r>
                      </w:p>
                    </w:tc>
                  </w:tr>
                </w:tbl>
                <w:p w:rsidR="00000000" w:rsidRDefault="00536BA8">
                  <w:pPr>
                    <w:rPr>
                      <w:rFonts w:eastAsia="Times New Roman"/>
                    </w:rPr>
                  </w:pPr>
                </w:p>
              </w:tc>
            </w:tr>
            <w:tr w:rsidR="00000000">
              <w:trPr>
                <w:tblCellSpacing w:w="0" w:type="dxa"/>
              </w:trPr>
              <w:tc>
                <w:tcPr>
                  <w:tcW w:w="5000" w:type="pct"/>
                  <w:shd w:val="clear" w:color="auto" w:fill="E0FEFF"/>
                  <w:vAlign w:val="center"/>
                  <w:hideMark/>
                </w:tcPr>
                <w:p w:rsidR="00000000" w:rsidRDefault="00536BA8">
                  <w:pPr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   </w:t>
                  </w:r>
                  <w:r>
                    <w:rPr>
                      <w:rFonts w:eastAsia="Times New Roman"/>
                      <w:noProof/>
                      <w:color w:val="0000FF"/>
                    </w:rPr>
                    <w:drawing>
                      <wp:inline distT="0" distB="0" distL="0" distR="0">
                        <wp:extent cx="152400" cy="152400"/>
                        <wp:effectExtent l="19050" t="0" r="0" b="0"/>
                        <wp:docPr id="48" name="Рисунок 48" descr="C:\Users\User\Documents\doc_16.gif">
                          <a:hlinkClick xmlns:a="http://schemas.openxmlformats.org/drawingml/2006/main" r:id="rId129"/>
                        </wp:docPr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8" descr="C:\Users\User\Documents\doc_16.gif">
                                  <a:hlinkClick r:id="rId129"/>
                                </pic:cNvPr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rFonts w:eastAsia="Times New Roman"/>
                    </w:rPr>
                    <w:t>Функціонування економічних зон</w:t>
                  </w:r>
                </w:p>
              </w:tc>
            </w:tr>
            <w:tr w:rsidR="00000000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tbl>
                  <w:tblPr>
                    <w:tblW w:w="5000" w:type="pct"/>
                    <w:tblCellSpacing w:w="0" w:type="dxa"/>
                    <w:tblCellMar>
                      <w:top w:w="30" w:type="dxa"/>
                      <w:left w:w="30" w:type="dxa"/>
                      <w:bottom w:w="30" w:type="dxa"/>
                      <w:right w:w="30" w:type="dxa"/>
                    </w:tblCellMar>
                    <w:tblLook w:val="04A0"/>
                  </w:tblPr>
                  <w:tblGrid>
                    <w:gridCol w:w="1445"/>
                    <w:gridCol w:w="8186"/>
                  </w:tblGrid>
                  <w:tr w:rsidR="00000000">
                    <w:trPr>
                      <w:tblCellSpacing w:w="0" w:type="dxa"/>
                    </w:trPr>
                    <w:tc>
                      <w:tcPr>
                        <w:tcW w:w="0" w:type="auto"/>
                        <w:gridSpan w:val="2"/>
                        <w:shd w:val="clear" w:color="auto" w:fill="FFFFFF"/>
                        <w:vAlign w:val="center"/>
                        <w:hideMark/>
                      </w:tcPr>
                      <w:p w:rsidR="00000000" w:rsidRDefault="00536BA8">
                        <w:pPr>
                          <w:pStyle w:val="a5"/>
                        </w:pPr>
                        <w:r>
                          <w:rPr>
                            <w:color w:val="3399FF"/>
                            <w:u w:val="single"/>
                          </w:rPr>
                          <w:t>Спеціальна митна зона</w:t>
                        </w:r>
                        <w:r>
                          <w:rPr>
                            <w:color w:val="3399FF"/>
                          </w:rPr>
                          <w:t xml:space="preserve"> - це митний режим, відповідно до якого до товарів, які ввозяться на території відповідних типів спеціальних (вільних) економічних зон із-за меж митної території України, а також до тов</w:t>
                        </w:r>
                        <w:r>
                          <w:rPr>
                            <w:color w:val="3399FF"/>
                          </w:rPr>
                          <w:t>арів, які вивозяться з територій зазначених зон за межі митної території України, не застосовуються заходи тарифного і нетарифного регулювання, якщо інше не передбачено законом.</w:t>
                        </w:r>
                        <w:r>
                          <w:rPr>
                            <w:color w:val="3399FF"/>
                          </w:rPr>
                          <w:br/>
                          <w:t>Спеціальні митні зони створюються відповідно до законодавства України про спец</w:t>
                        </w:r>
                        <w:r>
                          <w:rPr>
                            <w:color w:val="3399FF"/>
                          </w:rPr>
                          <w:t>іальні (вільні) економічні зони шляхом прийняття окремого закону для кожної спеціальної митної зони з визначенням її статусу, території, строку, на який вона створюється, та особливостей застосування законодавства України на її території.</w:t>
                        </w:r>
                        <w:r>
                          <w:rPr>
                            <w:color w:val="3399FF"/>
                          </w:rPr>
                          <w:br/>
                          <w:t>Законом встановлю</w:t>
                        </w:r>
                        <w:r>
                          <w:rPr>
                            <w:color w:val="3399FF"/>
                          </w:rPr>
                          <w:t>ються вимоги щодо створення спеціальної митної зони, види товарів, дозволених до ввезення у таку зону, та характер операцій, що здійснюються з товарами у межах зони.</w:t>
                        </w:r>
                      </w:p>
                      <w:p w:rsidR="00000000" w:rsidRDefault="00D66D72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pict>
                            <v:rect id="_x0000_i1058" style="width:.05pt;height:.75pt" o:hrpct="500" o:hralign="center" o:hrstd="t" o:hrnoshade="t" o:hr="t" fillcolor="#e0feff" stroked="f"/>
                          </w:pict>
                        </w:r>
                      </w:p>
                    </w:tc>
                  </w:tr>
                  <w:tr w:rsidR="00000000">
                    <w:trPr>
                      <w:tblCellSpacing w:w="0" w:type="dxa"/>
                    </w:trPr>
                    <w:tc>
                      <w:tcPr>
                        <w:tcW w:w="0" w:type="auto"/>
                        <w:gridSpan w:val="2"/>
                        <w:shd w:val="clear" w:color="auto" w:fill="FFFFFF"/>
                        <w:vAlign w:val="center"/>
                        <w:hideMark/>
                      </w:tcPr>
                      <w:p w:rsidR="00000000" w:rsidRDefault="00536BA8">
                        <w:pPr>
                          <w:pStyle w:val="a5"/>
                        </w:pPr>
                        <w:r>
                          <w:t xml:space="preserve">Пільги з </w:t>
                        </w:r>
                        <w:r>
                          <w:rPr>
                            <w:b/>
                            <w:bCs/>
                          </w:rPr>
                          <w:t>ПДВ</w:t>
                        </w:r>
                        <w:r>
                          <w:t>, встановлені для платників, які знаходяться на території вільних та інших спеціальних зон, режим оподаткування яких відрізняється від загального, надаються з урахуванням того, що цей режим не поширюється на</w:t>
                        </w:r>
                        <w:r>
                          <w:t xml:space="preserve"> операції з продажу підакцизних товарів та товарів 1-24 груп </w:t>
                        </w:r>
                        <w:r>
                          <w:rPr>
                            <w:i/>
                            <w:iCs/>
                          </w:rPr>
                          <w:t>УКТ ЗЕД</w:t>
                        </w:r>
                        <w:r>
                          <w:t>, а також на операції з ввезення (пересилання) на митну територію України зазначених товарів.</w:t>
                        </w:r>
                      </w:p>
                    </w:tc>
                  </w:tr>
                  <w:tr w:rsidR="00000000">
                    <w:trPr>
                      <w:tblCellSpacing w:w="0" w:type="dxa"/>
                    </w:trPr>
                    <w:tc>
                      <w:tcPr>
                        <w:tcW w:w="750" w:type="pct"/>
                        <w:shd w:val="clear" w:color="auto" w:fill="FFFFFF"/>
                        <w:hideMark/>
                      </w:tcPr>
                      <w:p w:rsidR="00000000" w:rsidRDefault="00536BA8">
                        <w:pPr>
                          <w:jc w:val="right"/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  <w:i/>
                            <w:iCs/>
                          </w:rPr>
                          <w:t>Документ</w:t>
                        </w:r>
                        <w:r>
                          <w:rPr>
                            <w:rFonts w:eastAsia="Times New Roman"/>
                          </w:rPr>
                          <w:t>:</w:t>
                        </w:r>
                      </w:p>
                    </w:tc>
                    <w:tc>
                      <w:tcPr>
                        <w:tcW w:w="4250" w:type="pct"/>
                        <w:shd w:val="clear" w:color="auto" w:fill="FFFFFF"/>
                        <w:vAlign w:val="center"/>
                        <w:hideMark/>
                      </w:tcPr>
                      <w:p w:rsidR="00000000" w:rsidRDefault="00536BA8">
                        <w:pPr>
                          <w:rPr>
                            <w:rFonts w:eastAsia="Times New Roman"/>
                          </w:rPr>
                        </w:pPr>
                        <w:hyperlink r:id="rId130" w:anchor="FIND8703901000" w:history="1">
                          <w:r>
                            <w:rPr>
                              <w:rStyle w:val="a3"/>
                              <w:rFonts w:eastAsia="Times New Roman"/>
                            </w:rPr>
                            <w:t>[Закон, ВРУ] від 24.12.2</w:t>
                          </w:r>
                          <w:r>
                            <w:rPr>
                              <w:rStyle w:val="a3"/>
                              <w:rFonts w:eastAsia="Times New Roman"/>
                            </w:rPr>
                            <w:t>002 № 347-IV</w:t>
                          </w:r>
                        </w:hyperlink>
                      </w:p>
                    </w:tc>
                  </w:tr>
                  <w:tr w:rsidR="00000000">
                    <w:trPr>
                      <w:tblCellSpacing w:w="0" w:type="dxa"/>
                    </w:trPr>
                    <w:tc>
                      <w:tcPr>
                        <w:tcW w:w="750" w:type="pct"/>
                        <w:shd w:val="clear" w:color="auto" w:fill="FFFFFF"/>
                        <w:hideMark/>
                      </w:tcPr>
                      <w:p w:rsidR="00000000" w:rsidRDefault="00536BA8">
                        <w:pPr>
                          <w:jc w:val="right"/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  <w:i/>
                            <w:iCs/>
                          </w:rPr>
                          <w:t>Діє</w:t>
                        </w:r>
                        <w:r>
                          <w:rPr>
                            <w:rFonts w:eastAsia="Times New Roman"/>
                          </w:rPr>
                          <w:t>:</w:t>
                        </w:r>
                      </w:p>
                    </w:tc>
                    <w:tc>
                      <w:tcPr>
                        <w:tcW w:w="4250" w:type="pct"/>
                        <w:shd w:val="clear" w:color="auto" w:fill="FFFFFF"/>
                        <w:vAlign w:val="center"/>
                        <w:hideMark/>
                      </w:tcPr>
                      <w:p w:rsidR="00000000" w:rsidRDefault="00536BA8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з 14/01/2003</w:t>
                        </w:r>
                      </w:p>
                    </w:tc>
                  </w:tr>
                </w:tbl>
                <w:p w:rsidR="00000000" w:rsidRDefault="00536BA8">
                  <w:pPr>
                    <w:rPr>
                      <w:rFonts w:eastAsia="Times New Roman"/>
                    </w:rPr>
                  </w:pPr>
                </w:p>
              </w:tc>
            </w:tr>
            <w:tr w:rsidR="00000000">
              <w:trPr>
                <w:tblCellSpacing w:w="0" w:type="dxa"/>
              </w:trPr>
              <w:tc>
                <w:tcPr>
                  <w:tcW w:w="5000" w:type="pct"/>
                  <w:shd w:val="clear" w:color="auto" w:fill="E0FEFF"/>
                  <w:vAlign w:val="center"/>
                  <w:hideMark/>
                </w:tcPr>
                <w:p w:rsidR="00000000" w:rsidRDefault="00536BA8">
                  <w:pPr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   Порядок визначення року виготовлення</w:t>
                  </w:r>
                </w:p>
              </w:tc>
            </w:tr>
            <w:tr w:rsidR="00000000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tbl>
                  <w:tblPr>
                    <w:tblW w:w="5000" w:type="pct"/>
                    <w:tblCellSpacing w:w="0" w:type="dxa"/>
                    <w:tblCellMar>
                      <w:top w:w="30" w:type="dxa"/>
                      <w:left w:w="30" w:type="dxa"/>
                      <w:bottom w:w="30" w:type="dxa"/>
                      <w:right w:w="30" w:type="dxa"/>
                    </w:tblCellMar>
                    <w:tblLook w:val="04A0"/>
                  </w:tblPr>
                  <w:tblGrid>
                    <w:gridCol w:w="1445"/>
                    <w:gridCol w:w="8186"/>
                  </w:tblGrid>
                  <w:tr w:rsidR="00000000">
                    <w:trPr>
                      <w:tblCellSpacing w:w="0" w:type="dxa"/>
                    </w:trPr>
                    <w:tc>
                      <w:tcPr>
                        <w:tcW w:w="0" w:type="auto"/>
                        <w:gridSpan w:val="2"/>
                        <w:shd w:val="clear" w:color="auto" w:fill="FFFFFF"/>
                        <w:vAlign w:val="center"/>
                        <w:hideMark/>
                      </w:tcPr>
                      <w:p w:rsidR="00000000" w:rsidRDefault="00536BA8">
                        <w:pPr>
                          <w:pStyle w:val="a5"/>
                        </w:pPr>
                        <w:hyperlink r:id="rId131" w:anchor="p1_8" w:history="1">
                          <w:r>
                            <w:rPr>
                              <w:rStyle w:val="a3"/>
                            </w:rPr>
                            <w:t>Визначення року виготовлення ТЗ</w:t>
                          </w:r>
                        </w:hyperlink>
                        <w:r>
                          <w:rPr>
                            <w:color w:val="3399FF"/>
                          </w:rPr>
                          <w:t xml:space="preserve"> здійснюється на основі дан</w:t>
                        </w:r>
                        <w:r>
                          <w:rPr>
                            <w:color w:val="3399FF"/>
                          </w:rPr>
                          <w:t>их його виробника, що містяться в ідентифікаційному номері ТЗ. Міжнародною організацією стандартизації (ISO) запроваджено з 1976 року міжнародний стандарт ідентифікаційних позначень автомобіля - ISO 3779-1983, за яким визначається ідентифікаційний номер ТЗ</w:t>
                        </w:r>
                        <w:r>
                          <w:rPr>
                            <w:color w:val="3399FF"/>
                          </w:rPr>
                          <w:t>. Ідентифікаційний номер індивідуальний для кожного ТЗ.</w:t>
                        </w:r>
                      </w:p>
                      <w:p w:rsidR="00000000" w:rsidRDefault="00D66D72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pict>
                            <v:rect id="_x0000_i1059" style="width:.05pt;height:.75pt" o:hrpct="500" o:hralign="center" o:hrstd="t" o:hrnoshade="t" o:hr="t" fillcolor="#e0feff" stroked="f"/>
                          </w:pict>
                        </w:r>
                      </w:p>
                    </w:tc>
                  </w:tr>
                  <w:tr w:rsidR="00000000">
                    <w:trPr>
                      <w:tblCellSpacing w:w="0" w:type="dxa"/>
                    </w:trPr>
                    <w:tc>
                      <w:tcPr>
                        <w:tcW w:w="0" w:type="auto"/>
                        <w:gridSpan w:val="2"/>
                        <w:shd w:val="clear" w:color="auto" w:fill="FFFFFF"/>
                        <w:vAlign w:val="center"/>
                        <w:hideMark/>
                      </w:tcPr>
                      <w:p w:rsidR="00000000" w:rsidRDefault="00536BA8">
                        <w:pPr>
                          <w:pStyle w:val="a5"/>
                        </w:pPr>
                        <w:r>
                          <w:rPr>
                            <w:b/>
                            <w:bCs/>
                          </w:rPr>
                          <w:t>ТЗ</w:t>
                        </w:r>
                        <w:r>
                          <w:t xml:space="preserve"> - ТЗ, що класифікуються за кодами </w:t>
                        </w:r>
                        <w:hyperlink r:id="rId132" w:history="1">
                          <w:r>
                            <w:rPr>
                              <w:rStyle w:val="a3"/>
                            </w:rPr>
                            <w:t>8701</w:t>
                          </w:r>
                        </w:hyperlink>
                        <w:r>
                          <w:t xml:space="preserve">, </w:t>
                        </w:r>
                        <w:hyperlink r:id="rId133" w:history="1">
                          <w:r>
                            <w:rPr>
                              <w:rStyle w:val="a3"/>
                            </w:rPr>
                            <w:t>8702</w:t>
                          </w:r>
                        </w:hyperlink>
                        <w:r>
                          <w:t xml:space="preserve">, </w:t>
                        </w:r>
                        <w:hyperlink r:id="rId134" w:history="1">
                          <w:r>
                            <w:rPr>
                              <w:rStyle w:val="a3"/>
                            </w:rPr>
                            <w:t>8703</w:t>
                          </w:r>
                        </w:hyperlink>
                        <w:r>
                          <w:t xml:space="preserve">, </w:t>
                        </w:r>
                        <w:hyperlink r:id="rId135" w:history="1">
                          <w:r>
                            <w:rPr>
                              <w:rStyle w:val="a3"/>
                            </w:rPr>
                            <w:t>8704</w:t>
                          </w:r>
                        </w:hyperlink>
                        <w:r>
                          <w:t xml:space="preserve">, </w:t>
                        </w:r>
                        <w:hyperlink r:id="rId136" w:history="1">
                          <w:r>
                            <w:rPr>
                              <w:rStyle w:val="a3"/>
                            </w:rPr>
                            <w:t>8705</w:t>
                          </w:r>
                        </w:hyperlink>
                        <w:r>
                          <w:t xml:space="preserve">, </w:t>
                        </w:r>
                        <w:hyperlink r:id="rId137" w:history="1">
                          <w:r>
                            <w:rPr>
                              <w:rStyle w:val="a3"/>
                            </w:rPr>
                            <w:t>8711</w:t>
                          </w:r>
                        </w:hyperlink>
                        <w:r>
                          <w:t xml:space="preserve"> (</w:t>
                        </w:r>
                        <w:r>
                          <w:rPr>
                            <w:i/>
                            <w:iCs/>
                          </w:rPr>
                          <w:t>крім мопедів, велосипедів з допоміжним мотором</w:t>
                        </w:r>
                        <w:r>
                          <w:t xml:space="preserve">) або </w:t>
                        </w:r>
                        <w:hyperlink r:id="rId138" w:history="1">
                          <w:r>
                            <w:rPr>
                              <w:rStyle w:val="a3"/>
                            </w:rPr>
                            <w:t>8716</w:t>
                          </w:r>
                        </w:hyperlink>
                        <w:r>
                          <w:t xml:space="preserve"> згідно з УКТЗЕД, і номерні вузли та агрегати до них</w:t>
                        </w:r>
                        <w:r>
                          <w:br/>
                        </w:r>
                        <w:r>
                          <w:rPr>
                            <w:b/>
                            <w:bCs/>
                          </w:rPr>
                          <w:t>номерний вузол</w:t>
                        </w:r>
                        <w:r>
                          <w:t xml:space="preserve"> - вузол, що класифікується за кодом </w:t>
                        </w:r>
                        <w:hyperlink r:id="rId139" w:history="1">
                          <w:r>
                            <w:rPr>
                              <w:rStyle w:val="a3"/>
                            </w:rPr>
                            <w:t>8706</w:t>
                          </w:r>
                        </w:hyperlink>
                        <w:r>
                          <w:t xml:space="preserve"> або </w:t>
                        </w:r>
                        <w:hyperlink r:id="rId140" w:history="1">
                          <w:r>
                            <w:rPr>
                              <w:rStyle w:val="a3"/>
                            </w:rPr>
                            <w:t>8707</w:t>
                          </w:r>
                        </w:hyperlink>
                        <w:r>
                          <w:t xml:space="preserve"> згідно з УКТЗЕД, призначений для ТЗ за кодами </w:t>
                        </w:r>
                        <w:hyperlink r:id="rId141" w:history="1">
                          <w:r>
                            <w:rPr>
                              <w:rStyle w:val="a3"/>
                            </w:rPr>
                            <w:t>8701</w:t>
                          </w:r>
                        </w:hyperlink>
                        <w:r>
                          <w:t xml:space="preserve"> - </w:t>
                        </w:r>
                        <w:hyperlink r:id="rId142" w:history="1">
                          <w:r>
                            <w:rPr>
                              <w:rStyle w:val="a3"/>
                            </w:rPr>
                            <w:t>8705</w:t>
                          </w:r>
                        </w:hyperlink>
                        <w:r>
                          <w:t xml:space="preserve"> згідно з УКТЗЕД і при заміні якого реєстраційний орган робить у технічному паспорті (свідоцтві про реєстрацію) відмітк</w:t>
                        </w:r>
                        <w:r>
                          <w:t>у про його заміну</w:t>
                        </w:r>
                      </w:p>
                      <w:p w:rsidR="00000000" w:rsidRDefault="00536BA8">
                        <w:pPr>
                          <w:pStyle w:val="a5"/>
                        </w:pPr>
                        <w:r>
                          <w:t xml:space="preserve">(Додатково див. Методику товарознавчої експертизи та оцінки дорожніх транспортних засобів, затвердженe наказом Міністерства юстиції України та Фонду державного майна України від 24.11.2003 </w:t>
                        </w:r>
                        <w:hyperlink r:id="rId143" w:history="1">
                          <w:r>
                            <w:rPr>
                              <w:rStyle w:val="a3"/>
                            </w:rPr>
                            <w:t>№ 142/5/2092</w:t>
                          </w:r>
                        </w:hyperlink>
                        <w:r>
                          <w:t>)</w:t>
                        </w:r>
                      </w:p>
                    </w:tc>
                  </w:tr>
                  <w:tr w:rsidR="00000000">
                    <w:trPr>
                      <w:tblCellSpacing w:w="0" w:type="dxa"/>
                    </w:trPr>
                    <w:tc>
                      <w:tcPr>
                        <w:tcW w:w="750" w:type="pct"/>
                        <w:shd w:val="clear" w:color="auto" w:fill="FFFFFF"/>
                        <w:hideMark/>
                      </w:tcPr>
                      <w:p w:rsidR="00000000" w:rsidRDefault="00536BA8">
                        <w:pPr>
                          <w:jc w:val="right"/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  <w:i/>
                            <w:iCs/>
                          </w:rPr>
                          <w:t>Д</w:t>
                        </w:r>
                        <w:r>
                          <w:rPr>
                            <w:rFonts w:eastAsia="Times New Roman"/>
                            <w:i/>
                            <w:iCs/>
                          </w:rPr>
                          <w:t>окумент</w:t>
                        </w:r>
                        <w:r>
                          <w:rPr>
                            <w:rFonts w:eastAsia="Times New Roman"/>
                          </w:rPr>
                          <w:t>:</w:t>
                        </w:r>
                      </w:p>
                    </w:tc>
                    <w:tc>
                      <w:tcPr>
                        <w:tcW w:w="4250" w:type="pct"/>
                        <w:shd w:val="clear" w:color="auto" w:fill="FFFFFF"/>
                        <w:vAlign w:val="center"/>
                        <w:hideMark/>
                      </w:tcPr>
                      <w:p w:rsidR="00000000" w:rsidRDefault="00536BA8">
                        <w:pPr>
                          <w:rPr>
                            <w:rFonts w:eastAsia="Times New Roman"/>
                          </w:rPr>
                        </w:pPr>
                        <w:hyperlink r:id="rId144" w:anchor="FIND8703901000" w:history="1">
                          <w:r>
                            <w:rPr>
                              <w:rStyle w:val="a3"/>
                              <w:rFonts w:eastAsia="Times New Roman"/>
                            </w:rPr>
                            <w:t>[Наказ, ДМСУ] від 17.11.2005 № 1118</w:t>
                          </w:r>
                        </w:hyperlink>
                      </w:p>
                    </w:tc>
                  </w:tr>
                  <w:tr w:rsidR="00000000">
                    <w:trPr>
                      <w:tblCellSpacing w:w="0" w:type="dxa"/>
                    </w:trPr>
                    <w:tc>
                      <w:tcPr>
                        <w:tcW w:w="750" w:type="pct"/>
                        <w:shd w:val="clear" w:color="auto" w:fill="FFFFFF"/>
                        <w:hideMark/>
                      </w:tcPr>
                      <w:p w:rsidR="00000000" w:rsidRDefault="00536BA8">
                        <w:pPr>
                          <w:jc w:val="right"/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  <w:i/>
                            <w:iCs/>
                          </w:rPr>
                          <w:t>Діє</w:t>
                        </w:r>
                        <w:r>
                          <w:rPr>
                            <w:rFonts w:eastAsia="Times New Roman"/>
                          </w:rPr>
                          <w:t>:</w:t>
                        </w:r>
                      </w:p>
                    </w:tc>
                    <w:tc>
                      <w:tcPr>
                        <w:tcW w:w="4250" w:type="pct"/>
                        <w:shd w:val="clear" w:color="auto" w:fill="FFFFFF"/>
                        <w:vAlign w:val="center"/>
                        <w:hideMark/>
                      </w:tcPr>
                      <w:p w:rsidR="00000000" w:rsidRDefault="00536BA8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з 17/11/2005</w:t>
                        </w:r>
                      </w:p>
                    </w:tc>
                  </w:tr>
                </w:tbl>
                <w:p w:rsidR="00000000" w:rsidRDefault="00536BA8">
                  <w:pPr>
                    <w:rPr>
                      <w:rFonts w:eastAsia="Times New Roman"/>
                    </w:rPr>
                  </w:pPr>
                </w:p>
              </w:tc>
            </w:tr>
            <w:tr w:rsidR="00000000">
              <w:trPr>
                <w:tblCellSpacing w:w="0" w:type="dxa"/>
              </w:trPr>
              <w:tc>
                <w:tcPr>
                  <w:tcW w:w="5000" w:type="pct"/>
                  <w:shd w:val="clear" w:color="auto" w:fill="E0FEFF"/>
                  <w:vAlign w:val="center"/>
                  <w:hideMark/>
                </w:tcPr>
                <w:p w:rsidR="00000000" w:rsidRDefault="00536BA8">
                  <w:pPr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   </w:t>
                  </w:r>
                  <w:r>
                    <w:rPr>
                      <w:rFonts w:eastAsia="Times New Roman"/>
                      <w:noProof/>
                      <w:color w:val="0000FF"/>
                    </w:rPr>
                    <w:drawing>
                      <wp:inline distT="0" distB="0" distL="0" distR="0">
                        <wp:extent cx="152400" cy="152400"/>
                        <wp:effectExtent l="19050" t="0" r="0" b="0"/>
                        <wp:docPr id="51" name="Рисунок 51" descr="C:\Users\User\Documents\tel_16.gif">
                          <a:hlinkClick xmlns:a="http://schemas.openxmlformats.org/drawingml/2006/main" r:id="rId145"/>
                        </wp:docPr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1" descr="C:\Users\User\Documents\tel_16.gif">
                                  <a:hlinkClick r:id="rId145"/>
                                </pic:cNvPr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36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rFonts w:eastAsia="Times New Roman"/>
                    </w:rPr>
                    <w:t>Класифікація товарів</w:t>
                  </w:r>
                </w:p>
              </w:tc>
            </w:tr>
            <w:tr w:rsidR="00000000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tbl>
                  <w:tblPr>
                    <w:tblW w:w="5000" w:type="pct"/>
                    <w:tblCellSpacing w:w="0" w:type="dxa"/>
                    <w:tblCellMar>
                      <w:top w:w="30" w:type="dxa"/>
                      <w:left w:w="30" w:type="dxa"/>
                      <w:bottom w:w="30" w:type="dxa"/>
                      <w:right w:w="30" w:type="dxa"/>
                    </w:tblCellMar>
                    <w:tblLook w:val="04A0"/>
                  </w:tblPr>
                  <w:tblGrid>
                    <w:gridCol w:w="1445"/>
                    <w:gridCol w:w="8186"/>
                  </w:tblGrid>
                  <w:tr w:rsidR="00000000">
                    <w:trPr>
                      <w:tblCellSpacing w:w="0" w:type="dxa"/>
                    </w:trPr>
                    <w:tc>
                      <w:tcPr>
                        <w:tcW w:w="0" w:type="auto"/>
                        <w:gridSpan w:val="2"/>
                        <w:shd w:val="clear" w:color="auto" w:fill="FFFFFF"/>
                        <w:vAlign w:val="center"/>
                        <w:hideMark/>
                      </w:tcPr>
                      <w:p w:rsidR="00000000" w:rsidRDefault="00536BA8">
                        <w:pPr>
                          <w:pStyle w:val="a5"/>
                        </w:pPr>
                        <w:r>
                          <w:rPr>
                            <w:color w:val="3399FF"/>
                          </w:rPr>
                          <w:t>Митні органи класифікують товари, тобто відносять това</w:t>
                        </w:r>
                        <w:r>
                          <w:rPr>
                            <w:color w:val="3399FF"/>
                          </w:rPr>
                          <w:t>ри до класифікаційних групувань, зазначених в УКТЗЕД.</w:t>
                        </w:r>
                        <w:r>
                          <w:rPr>
                            <w:color w:val="3399FF"/>
                          </w:rPr>
                          <w:br/>
                          <w:t>Порядок ведення Української класифікації товарів зовнішньоекономічної діяльності передбачає прийняття рішень щодо класифікації та кодування товарів в УКТЗЕД.</w:t>
                        </w:r>
                        <w:r>
                          <w:rPr>
                            <w:color w:val="3399FF"/>
                          </w:rPr>
                          <w:br/>
                          <w:t>Рішення митних органів щодо класифікації тов</w:t>
                        </w:r>
                        <w:r>
                          <w:rPr>
                            <w:color w:val="3399FF"/>
                          </w:rPr>
                          <w:t>арів для митних цілей є обов'язковими. Такі рішення оприлюднюються у встановленому законодавством порядку. У разі незгоди з рішенням митного органу щодо класифікації товару декларант або уповноважена ним особа має право оскаржити це рішення у порядку, вста</w:t>
                        </w:r>
                        <w:r>
                          <w:rPr>
                            <w:color w:val="3399FF"/>
                          </w:rPr>
                          <w:t xml:space="preserve">новленому </w:t>
                        </w:r>
                        <w:hyperlink r:id="rId146" w:anchor="g4" w:history="1">
                          <w:r>
                            <w:rPr>
                              <w:rStyle w:val="a3"/>
                            </w:rPr>
                            <w:t>главою 4 МК України</w:t>
                          </w:r>
                        </w:hyperlink>
                        <w:r>
                          <w:rPr>
                            <w:color w:val="3399FF"/>
                          </w:rPr>
                          <w:t>. (</w:t>
                        </w:r>
                        <w:hyperlink r:id="rId147" w:history="1">
                          <w:r>
                            <w:rPr>
                              <w:rStyle w:val="a3"/>
                            </w:rPr>
                            <w:t>стаття 69 МКУ</w:t>
                          </w:r>
                        </w:hyperlink>
                        <w:r>
                          <w:rPr>
                            <w:color w:val="3399FF"/>
                          </w:rPr>
                          <w:t>).</w:t>
                        </w:r>
                      </w:p>
                      <w:p w:rsidR="00000000" w:rsidRDefault="00D66D72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pict>
                            <v:rect id="_x0000_i1060" style="width:.05pt;height:.75pt" o:hrpct="500" o:hralign="center" o:hrstd="t" o:hrnoshade="t" o:hr="t" fillcolor="#e0feff" stroked="f"/>
                          </w:pict>
                        </w:r>
                      </w:p>
                    </w:tc>
                  </w:tr>
                  <w:tr w:rsidR="00000000">
                    <w:trPr>
                      <w:tblCellSpacing w:w="0" w:type="dxa"/>
                    </w:trPr>
                    <w:tc>
                      <w:tcPr>
                        <w:tcW w:w="0" w:type="auto"/>
                        <w:gridSpan w:val="2"/>
                        <w:shd w:val="clear" w:color="auto" w:fill="FFFFFF"/>
                        <w:vAlign w:val="center"/>
                        <w:hideMark/>
                      </w:tcPr>
                      <w:p w:rsidR="00000000" w:rsidRDefault="00536BA8">
                        <w:pPr>
                          <w:pStyle w:val="a5"/>
                        </w:pPr>
                        <w:r>
                          <w:t>Тра</w:t>
                        </w:r>
                        <w:r>
                          <w:t>нспортний засіб, що являє собою одномісний чотирьохколісний скутер, оснащений електричним механізмом приведення в рух.</w:t>
                        </w:r>
                      </w:p>
                    </w:tc>
                  </w:tr>
                  <w:tr w:rsidR="00000000">
                    <w:trPr>
                      <w:tblCellSpacing w:w="0" w:type="dxa"/>
                    </w:trPr>
                    <w:tc>
                      <w:tcPr>
                        <w:tcW w:w="750" w:type="pct"/>
                        <w:shd w:val="clear" w:color="auto" w:fill="FFFFFF"/>
                        <w:hideMark/>
                      </w:tcPr>
                      <w:p w:rsidR="00000000" w:rsidRDefault="00536BA8">
                        <w:pPr>
                          <w:jc w:val="right"/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  <w:i/>
                            <w:iCs/>
                          </w:rPr>
                          <w:t>Документ</w:t>
                        </w:r>
                        <w:r>
                          <w:rPr>
                            <w:rFonts w:eastAsia="Times New Roman"/>
                          </w:rPr>
                          <w:t>:</w:t>
                        </w:r>
                      </w:p>
                    </w:tc>
                    <w:tc>
                      <w:tcPr>
                        <w:tcW w:w="4250" w:type="pct"/>
                        <w:shd w:val="clear" w:color="auto" w:fill="FFFFFF"/>
                        <w:vAlign w:val="center"/>
                        <w:hideMark/>
                      </w:tcPr>
                      <w:p w:rsidR="00000000" w:rsidRDefault="00536BA8">
                        <w:pPr>
                          <w:rPr>
                            <w:rFonts w:eastAsia="Times New Roman"/>
                          </w:rPr>
                        </w:pPr>
                        <w:hyperlink r:id="rId148" w:anchor="FIND8703901000" w:history="1">
                          <w:r>
                            <w:rPr>
                              <w:rStyle w:val="a3"/>
                              <w:rFonts w:eastAsia="Times New Roman"/>
                            </w:rPr>
                            <w:t>[Лист, ДМСУ] від 11.06.2010 № б/н</w:t>
                          </w:r>
                        </w:hyperlink>
                      </w:p>
                    </w:tc>
                  </w:tr>
                  <w:tr w:rsidR="00000000">
                    <w:trPr>
                      <w:tblCellSpacing w:w="0" w:type="dxa"/>
                    </w:trPr>
                    <w:tc>
                      <w:tcPr>
                        <w:tcW w:w="750" w:type="pct"/>
                        <w:shd w:val="clear" w:color="auto" w:fill="FFFFFF"/>
                        <w:hideMark/>
                      </w:tcPr>
                      <w:p w:rsidR="00000000" w:rsidRDefault="00536BA8">
                        <w:pPr>
                          <w:jc w:val="right"/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  <w:i/>
                            <w:iCs/>
                          </w:rPr>
                          <w:t>Діє</w:t>
                        </w:r>
                        <w:r>
                          <w:rPr>
                            <w:rFonts w:eastAsia="Times New Roman"/>
                          </w:rPr>
                          <w:t>:</w:t>
                        </w:r>
                      </w:p>
                    </w:tc>
                    <w:tc>
                      <w:tcPr>
                        <w:tcW w:w="4250" w:type="pct"/>
                        <w:shd w:val="clear" w:color="auto" w:fill="FFFFFF"/>
                        <w:vAlign w:val="center"/>
                        <w:hideMark/>
                      </w:tcPr>
                      <w:p w:rsidR="00000000" w:rsidRDefault="00536BA8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з 11/06/2010</w:t>
                        </w:r>
                      </w:p>
                    </w:tc>
                  </w:tr>
                  <w:tr w:rsidR="00000000">
                    <w:trPr>
                      <w:tblCellSpacing w:w="0" w:type="dxa"/>
                    </w:trPr>
                    <w:tc>
                      <w:tcPr>
                        <w:tcW w:w="0" w:type="auto"/>
                        <w:gridSpan w:val="2"/>
                        <w:shd w:val="clear" w:color="auto" w:fill="FFFFFF"/>
                        <w:vAlign w:val="center"/>
                        <w:hideMark/>
                      </w:tcPr>
                      <w:p w:rsidR="00000000" w:rsidRDefault="00D66D72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pict>
                            <v:rect id="_x0000_i1061" style="width:.05pt;height:.75pt" o:hrpct="500" o:hralign="center" o:hrstd="t" o:hrnoshade="t" o:hr="t" fillcolor="#e0feff" stroked="f"/>
                          </w:pict>
                        </w:r>
                      </w:p>
                    </w:tc>
                  </w:tr>
                  <w:tr w:rsidR="00000000">
                    <w:trPr>
                      <w:tblCellSpacing w:w="0" w:type="dxa"/>
                    </w:trPr>
                    <w:tc>
                      <w:tcPr>
                        <w:tcW w:w="0" w:type="auto"/>
                        <w:gridSpan w:val="2"/>
                        <w:shd w:val="clear" w:color="auto" w:fill="FFFFFF"/>
                        <w:vAlign w:val="center"/>
                        <w:hideMark/>
                      </w:tcPr>
                      <w:p w:rsidR="00000000" w:rsidRDefault="00536BA8">
                        <w:pPr>
                          <w:pStyle w:val="a5"/>
                        </w:pPr>
                        <w:r>
                          <w:t xml:space="preserve">Багатоцiльовi моторнi транспортнi засоби </w:t>
                        </w:r>
                        <w:r>
                          <w:br/>
                          <w:t>Багатоцiльовi транспортнi засоби типу "пiкап" призначенi для перевезення як людей, так i вантажiв</w:t>
                        </w:r>
                      </w:p>
                    </w:tc>
                  </w:tr>
                  <w:tr w:rsidR="00000000">
                    <w:trPr>
                      <w:tblCellSpacing w:w="0" w:type="dxa"/>
                    </w:trPr>
                    <w:tc>
                      <w:tcPr>
                        <w:tcW w:w="750" w:type="pct"/>
                        <w:shd w:val="clear" w:color="auto" w:fill="FFFFFF"/>
                        <w:hideMark/>
                      </w:tcPr>
                      <w:p w:rsidR="00000000" w:rsidRDefault="00536BA8">
                        <w:pPr>
                          <w:jc w:val="right"/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  <w:i/>
                            <w:iCs/>
                          </w:rPr>
                          <w:t>Документ</w:t>
                        </w:r>
                        <w:r>
                          <w:rPr>
                            <w:rFonts w:eastAsia="Times New Roman"/>
                          </w:rPr>
                          <w:t>:</w:t>
                        </w:r>
                      </w:p>
                    </w:tc>
                    <w:tc>
                      <w:tcPr>
                        <w:tcW w:w="4250" w:type="pct"/>
                        <w:shd w:val="clear" w:color="auto" w:fill="FFFFFF"/>
                        <w:vAlign w:val="center"/>
                        <w:hideMark/>
                      </w:tcPr>
                      <w:p w:rsidR="00000000" w:rsidRDefault="00536BA8">
                        <w:pPr>
                          <w:rPr>
                            <w:rFonts w:eastAsia="Times New Roman"/>
                          </w:rPr>
                        </w:pPr>
                        <w:hyperlink r:id="rId149" w:anchor="FIND8703901000" w:history="1">
                          <w:r>
                            <w:rPr>
                              <w:rStyle w:val="a3"/>
                              <w:rFonts w:eastAsia="Times New Roman"/>
                            </w:rPr>
                            <w:t>[Лист, ДМСУ] від 05.03.2013 № 11.1/2-16.2/2165-ЕП</w:t>
                          </w:r>
                        </w:hyperlink>
                      </w:p>
                    </w:tc>
                  </w:tr>
                  <w:tr w:rsidR="00000000">
                    <w:trPr>
                      <w:tblCellSpacing w:w="0" w:type="dxa"/>
                    </w:trPr>
                    <w:tc>
                      <w:tcPr>
                        <w:tcW w:w="750" w:type="pct"/>
                        <w:shd w:val="clear" w:color="auto" w:fill="FFFFFF"/>
                        <w:hideMark/>
                      </w:tcPr>
                      <w:p w:rsidR="00000000" w:rsidRDefault="00536BA8">
                        <w:pPr>
                          <w:jc w:val="right"/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  <w:i/>
                            <w:iCs/>
                          </w:rPr>
                          <w:t>Діє</w:t>
                        </w:r>
                        <w:r>
                          <w:rPr>
                            <w:rFonts w:eastAsia="Times New Roman"/>
                          </w:rPr>
                          <w:t>:</w:t>
                        </w:r>
                      </w:p>
                    </w:tc>
                    <w:tc>
                      <w:tcPr>
                        <w:tcW w:w="4250" w:type="pct"/>
                        <w:shd w:val="clear" w:color="auto" w:fill="FFFFFF"/>
                        <w:vAlign w:val="center"/>
                        <w:hideMark/>
                      </w:tcPr>
                      <w:p w:rsidR="00000000" w:rsidRDefault="00536BA8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з 05/03/2013</w:t>
                        </w:r>
                      </w:p>
                    </w:tc>
                  </w:tr>
                </w:tbl>
                <w:p w:rsidR="00000000" w:rsidRDefault="00536BA8">
                  <w:pPr>
                    <w:rPr>
                      <w:rFonts w:eastAsia="Times New Roman"/>
                    </w:rPr>
                  </w:pPr>
                </w:p>
              </w:tc>
            </w:tr>
          </w:tbl>
          <w:p w:rsidR="00000000" w:rsidRDefault="00536BA8">
            <w:pPr>
              <w:rPr>
                <w:rFonts w:eastAsia="Times New Roman"/>
              </w:rPr>
            </w:pPr>
          </w:p>
        </w:tc>
      </w:tr>
    </w:tbl>
    <w:p w:rsidR="00536BA8" w:rsidRDefault="00536BA8">
      <w:pPr>
        <w:rPr>
          <w:rFonts w:eastAsia="Times New Roman"/>
        </w:rPr>
      </w:pPr>
    </w:p>
    <w:sectPr w:rsidR="00536BA8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110"/>
  <w:defaultTabStop w:val="708"/>
  <w:hyphenationZone w:val="425"/>
  <w:noPunctuationKerning/>
  <w:characterSpacingControl w:val="doNotCompress"/>
  <w:compat/>
  <w:rsids>
    <w:rsidRoot w:val="00D66D72"/>
    <w:rsid w:val="00536BA8"/>
    <w:rsid w:val="00D66D72"/>
    <w:rsid w:val="00D86E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Normal (Web)"/>
    <w:basedOn w:val="a"/>
    <w:uiPriority w:val="99"/>
    <w:unhideWhenUsed/>
    <w:pPr>
      <w:spacing w:before="100" w:beforeAutospacing="1" w:after="100" w:afterAutospacing="1"/>
    </w:pPr>
  </w:style>
  <w:style w:type="paragraph" w:styleId="a6">
    <w:name w:val="Balloon Text"/>
    <w:basedOn w:val="a"/>
    <w:link w:val="a7"/>
    <w:uiPriority w:val="99"/>
    <w:semiHidden/>
    <w:unhideWhenUsed/>
    <w:rsid w:val="00D86EC9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86EC9"/>
    <w:rPr>
      <w:rFonts w:ascii="Tahoma" w:eastAsiaTheme="minorEastAsi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..\0047\0086.MDF" TargetMode="External"/><Relationship Id="rId117" Type="http://schemas.openxmlformats.org/officeDocument/2006/relationships/hyperlink" Target="..\0027\0620.MDF" TargetMode="External"/><Relationship Id="rId21" Type="http://schemas.openxmlformats.org/officeDocument/2006/relationships/hyperlink" Target="0049/0242.mdd" TargetMode="External"/><Relationship Id="rId42" Type="http://schemas.openxmlformats.org/officeDocument/2006/relationships/hyperlink" Target="0088/0949.mdf" TargetMode="External"/><Relationship Id="rId47" Type="http://schemas.openxmlformats.org/officeDocument/2006/relationships/hyperlink" Target="\0022\0506.mdf" TargetMode="External"/><Relationship Id="rId63" Type="http://schemas.openxmlformats.org/officeDocument/2006/relationships/hyperlink" Target="8702.tnu" TargetMode="External"/><Relationship Id="rId68" Type="http://schemas.openxmlformats.org/officeDocument/2006/relationships/hyperlink" Target="..\0011\2923.MDF" TargetMode="External"/><Relationship Id="rId84" Type="http://schemas.openxmlformats.org/officeDocument/2006/relationships/hyperlink" Target="0036/0891.mdf" TargetMode="External"/><Relationship Id="rId89" Type="http://schemas.openxmlformats.org/officeDocument/2006/relationships/hyperlink" Target="..\0044\0333.MDF" TargetMode="External"/><Relationship Id="rId112" Type="http://schemas.openxmlformats.org/officeDocument/2006/relationships/hyperlink" Target="..\0067\0890.MDF" TargetMode="External"/><Relationship Id="rId133" Type="http://schemas.openxmlformats.org/officeDocument/2006/relationships/hyperlink" Target="8702.tnu" TargetMode="External"/><Relationship Id="rId138" Type="http://schemas.openxmlformats.org/officeDocument/2006/relationships/hyperlink" Target="8716.tnu" TargetMode="External"/><Relationship Id="rId16" Type="http://schemas.openxmlformats.org/officeDocument/2006/relationships/hyperlink" Target="..\0072\0628.MDF" TargetMode="External"/><Relationship Id="rId107" Type="http://schemas.openxmlformats.org/officeDocument/2006/relationships/hyperlink" Target="..\0054\0727.MDF" TargetMode="External"/><Relationship Id="rId11" Type="http://schemas.openxmlformats.org/officeDocument/2006/relationships/hyperlink" Target="0084/0833.mdd" TargetMode="External"/><Relationship Id="rId32" Type="http://schemas.openxmlformats.org/officeDocument/2006/relationships/hyperlink" Target="8704.tnu" TargetMode="External"/><Relationship Id="rId37" Type="http://schemas.openxmlformats.org/officeDocument/2006/relationships/hyperlink" Target="0049/0095.mdf" TargetMode="External"/><Relationship Id="rId53" Type="http://schemas.openxmlformats.org/officeDocument/2006/relationships/hyperlink" Target="87.06.tnu" TargetMode="External"/><Relationship Id="rId58" Type="http://schemas.openxmlformats.org/officeDocument/2006/relationships/hyperlink" Target="8703.tnu" TargetMode="External"/><Relationship Id="rId74" Type="http://schemas.openxmlformats.org/officeDocument/2006/relationships/hyperlink" Target="0097/0718.mdf" TargetMode="External"/><Relationship Id="rId79" Type="http://schemas.openxmlformats.org/officeDocument/2006/relationships/hyperlink" Target="0083/0613.mdd" TargetMode="External"/><Relationship Id="rId102" Type="http://schemas.openxmlformats.org/officeDocument/2006/relationships/hyperlink" Target="..\0089\0647.MDF" TargetMode="External"/><Relationship Id="rId123" Type="http://schemas.openxmlformats.org/officeDocument/2006/relationships/hyperlink" Target="/0025/0111.mdf" TargetMode="External"/><Relationship Id="rId128" Type="http://schemas.openxmlformats.org/officeDocument/2006/relationships/hyperlink" Target="..\0011\4659.MDF" TargetMode="External"/><Relationship Id="rId144" Type="http://schemas.openxmlformats.org/officeDocument/2006/relationships/hyperlink" Target="..\0039\0589.MDF" TargetMode="External"/><Relationship Id="rId149" Type="http://schemas.openxmlformats.org/officeDocument/2006/relationships/hyperlink" Target="..\0011\2265.MDF" TargetMode="External"/><Relationship Id="rId5" Type="http://schemas.openxmlformats.org/officeDocument/2006/relationships/hyperlink" Target="\0001\00058413.doc" TargetMode="External"/><Relationship Id="rId90" Type="http://schemas.openxmlformats.org/officeDocument/2006/relationships/hyperlink" Target="..\0011\3616.MDF" TargetMode="External"/><Relationship Id="rId95" Type="http://schemas.openxmlformats.org/officeDocument/2006/relationships/hyperlink" Target="..\0084\0610.MDF" TargetMode="External"/><Relationship Id="rId22" Type="http://schemas.openxmlformats.org/officeDocument/2006/relationships/hyperlink" Target="0032/0060.mdd" TargetMode="External"/><Relationship Id="rId27" Type="http://schemas.openxmlformats.org/officeDocument/2006/relationships/hyperlink" Target="0082/0806.mdd" TargetMode="External"/><Relationship Id="rId43" Type="http://schemas.openxmlformats.org/officeDocument/2006/relationships/hyperlink" Target="..\0011\4714.MDF" TargetMode="External"/><Relationship Id="rId48" Type="http://schemas.openxmlformats.org/officeDocument/2006/relationships/hyperlink" Target="0020/0998" TargetMode="External"/><Relationship Id="rId64" Type="http://schemas.openxmlformats.org/officeDocument/2006/relationships/hyperlink" Target="8703.tnu" TargetMode="External"/><Relationship Id="rId69" Type="http://schemas.openxmlformats.org/officeDocument/2006/relationships/hyperlink" Target="..\0038\0014.MDF" TargetMode="External"/><Relationship Id="rId113" Type="http://schemas.openxmlformats.org/officeDocument/2006/relationships/hyperlink" Target="..\0067\0641.MDF" TargetMode="External"/><Relationship Id="rId118" Type="http://schemas.openxmlformats.org/officeDocument/2006/relationships/hyperlink" Target="..\0027\0620.MDF" TargetMode="External"/><Relationship Id="rId134" Type="http://schemas.openxmlformats.org/officeDocument/2006/relationships/hyperlink" Target="8703.tnu" TargetMode="External"/><Relationship Id="rId139" Type="http://schemas.openxmlformats.org/officeDocument/2006/relationships/hyperlink" Target="8706.tnu" TargetMode="External"/><Relationship Id="rId80" Type="http://schemas.openxmlformats.org/officeDocument/2006/relationships/hyperlink" Target="..\0085\0794.MDF" TargetMode="External"/><Relationship Id="rId85" Type="http://schemas.openxmlformats.org/officeDocument/2006/relationships/hyperlink" Target="..\0038\0664.MDF" TargetMode="External"/><Relationship Id="rId150" Type="http://schemas.openxmlformats.org/officeDocument/2006/relationships/fontTable" Target="fontTable.xml"/><Relationship Id="rId12" Type="http://schemas.openxmlformats.org/officeDocument/2006/relationships/hyperlink" Target="..\0011\3274.MDF" TargetMode="External"/><Relationship Id="rId17" Type="http://schemas.openxmlformats.org/officeDocument/2006/relationships/hyperlink" Target="0086/0920.mdd" TargetMode="External"/><Relationship Id="rId25" Type="http://schemas.openxmlformats.org/officeDocument/2006/relationships/hyperlink" Target="87.03.tnu" TargetMode="External"/><Relationship Id="rId33" Type="http://schemas.openxmlformats.org/officeDocument/2006/relationships/hyperlink" Target="8705.tnu" TargetMode="External"/><Relationship Id="rId38" Type="http://schemas.openxmlformats.org/officeDocument/2006/relationships/hyperlink" Target="..\0059\0053.MDF" TargetMode="External"/><Relationship Id="rId46" Type="http://schemas.openxmlformats.org/officeDocument/2006/relationships/hyperlink" Target="/0021/0036.mdf" TargetMode="External"/><Relationship Id="rId59" Type="http://schemas.openxmlformats.org/officeDocument/2006/relationships/hyperlink" Target="8704.tnu" TargetMode="External"/><Relationship Id="rId67" Type="http://schemas.openxmlformats.org/officeDocument/2006/relationships/hyperlink" Target="..\0079\0449.MDF" TargetMode="External"/><Relationship Id="rId103" Type="http://schemas.openxmlformats.org/officeDocument/2006/relationships/hyperlink" Target="8701.tnu" TargetMode="External"/><Relationship Id="rId108" Type="http://schemas.openxmlformats.org/officeDocument/2006/relationships/hyperlink" Target="..\0063\0575.MDF" TargetMode="External"/><Relationship Id="rId116" Type="http://schemas.openxmlformats.org/officeDocument/2006/relationships/hyperlink" Target="..\0073\0529.MDF" TargetMode="External"/><Relationship Id="rId124" Type="http://schemas.openxmlformats.org/officeDocument/2006/relationships/hyperlink" Target="/0021/0295.mdf" TargetMode="External"/><Relationship Id="rId129" Type="http://schemas.openxmlformats.org/officeDocument/2006/relationships/hyperlink" Target="/0022/0359.mdf" TargetMode="External"/><Relationship Id="rId137" Type="http://schemas.openxmlformats.org/officeDocument/2006/relationships/hyperlink" Target="8711.tnu" TargetMode="External"/><Relationship Id="rId20" Type="http://schemas.openxmlformats.org/officeDocument/2006/relationships/hyperlink" Target="..\0011\3275.MDF" TargetMode="External"/><Relationship Id="rId41" Type="http://schemas.openxmlformats.org/officeDocument/2006/relationships/hyperlink" Target="/0088/0951.mdf" TargetMode="External"/><Relationship Id="rId54" Type="http://schemas.openxmlformats.org/officeDocument/2006/relationships/hyperlink" Target="87.07.tnu" TargetMode="External"/><Relationship Id="rId62" Type="http://schemas.openxmlformats.org/officeDocument/2006/relationships/hyperlink" Target="870120.tnu" TargetMode="External"/><Relationship Id="rId70" Type="http://schemas.openxmlformats.org/officeDocument/2006/relationships/hyperlink" Target="\0022\0506.mdf" TargetMode="External"/><Relationship Id="rId75" Type="http://schemas.openxmlformats.org/officeDocument/2006/relationships/hyperlink" Target="0045/0604.mdf" TargetMode="External"/><Relationship Id="rId83" Type="http://schemas.openxmlformats.org/officeDocument/2006/relationships/hyperlink" Target="..\0077\0461.MDF" TargetMode="External"/><Relationship Id="rId88" Type="http://schemas.openxmlformats.org/officeDocument/2006/relationships/hyperlink" Target="..\0038\0817.MDF" TargetMode="External"/><Relationship Id="rId91" Type="http://schemas.openxmlformats.org/officeDocument/2006/relationships/hyperlink" Target="0082/0806.mdf" TargetMode="External"/><Relationship Id="rId96" Type="http://schemas.openxmlformats.org/officeDocument/2006/relationships/hyperlink" Target="..\0081\0797.MDF" TargetMode="External"/><Relationship Id="rId111" Type="http://schemas.openxmlformats.org/officeDocument/2006/relationships/hyperlink" Target="..\0067\0890.MDF" TargetMode="External"/><Relationship Id="rId132" Type="http://schemas.openxmlformats.org/officeDocument/2006/relationships/hyperlink" Target="8701.tnu" TargetMode="External"/><Relationship Id="rId140" Type="http://schemas.openxmlformats.org/officeDocument/2006/relationships/hyperlink" Target="8707.tnu" TargetMode="External"/><Relationship Id="rId145" Type="http://schemas.openxmlformats.org/officeDocument/2006/relationships/hyperlink" Target="/0081/0280.mdf" TargetMode="External"/><Relationship Id="rId1" Type="http://schemas.openxmlformats.org/officeDocument/2006/relationships/styles" Target="styles.xml"/><Relationship Id="rId6" Type="http://schemas.openxmlformats.org/officeDocument/2006/relationships/hyperlink" Target="8703901000.tn11" TargetMode="External"/><Relationship Id="rId15" Type="http://schemas.openxmlformats.org/officeDocument/2006/relationships/hyperlink" Target="/0022/0695.mdf" TargetMode="External"/><Relationship Id="rId23" Type="http://schemas.openxmlformats.org/officeDocument/2006/relationships/hyperlink" Target="..\0011\1772.MDF" TargetMode="External"/><Relationship Id="rId28" Type="http://schemas.openxmlformats.org/officeDocument/2006/relationships/hyperlink" Target="0077/0453.mdd" TargetMode="External"/><Relationship Id="rId36" Type="http://schemas.openxmlformats.org/officeDocument/2006/relationships/image" Target="file:///C:\Users\User\Documents\tel_16.gif" TargetMode="External"/><Relationship Id="rId49" Type="http://schemas.openxmlformats.org/officeDocument/2006/relationships/hyperlink" Target="0020/0998.mdf" TargetMode="External"/><Relationship Id="rId57" Type="http://schemas.openxmlformats.org/officeDocument/2006/relationships/hyperlink" Target="8702.tnu" TargetMode="External"/><Relationship Id="rId106" Type="http://schemas.openxmlformats.org/officeDocument/2006/relationships/hyperlink" Target="8703.tnu" TargetMode="External"/><Relationship Id="rId114" Type="http://schemas.openxmlformats.org/officeDocument/2006/relationships/hyperlink" Target="..\0070\0374.MDF" TargetMode="External"/><Relationship Id="rId119" Type="http://schemas.openxmlformats.org/officeDocument/2006/relationships/hyperlink" Target="..\0077\0443.MDF" TargetMode="External"/><Relationship Id="rId127" Type="http://schemas.openxmlformats.org/officeDocument/2006/relationships/hyperlink" Target="0081/0548.mdd" TargetMode="External"/><Relationship Id="rId10" Type="http://schemas.openxmlformats.org/officeDocument/2006/relationships/hyperlink" Target="0076/0970.mdd" TargetMode="External"/><Relationship Id="rId31" Type="http://schemas.openxmlformats.org/officeDocument/2006/relationships/hyperlink" Target="8703.tnu" TargetMode="External"/><Relationship Id="rId44" Type="http://schemas.openxmlformats.org/officeDocument/2006/relationships/hyperlink" Target="..\0068\0829.MDF" TargetMode="External"/><Relationship Id="rId52" Type="http://schemas.openxmlformats.org/officeDocument/2006/relationships/hyperlink" Target="0074/0326.mdf" TargetMode="External"/><Relationship Id="rId60" Type="http://schemas.openxmlformats.org/officeDocument/2006/relationships/hyperlink" Target="8705.tnu" TargetMode="External"/><Relationship Id="rId65" Type="http://schemas.openxmlformats.org/officeDocument/2006/relationships/hyperlink" Target="8704.tnu" TargetMode="External"/><Relationship Id="rId73" Type="http://schemas.openxmlformats.org/officeDocument/2006/relationships/hyperlink" Target="0082/0967.mdf" TargetMode="External"/><Relationship Id="rId78" Type="http://schemas.openxmlformats.org/officeDocument/2006/relationships/hyperlink" Target="0011/0646.mdd" TargetMode="External"/><Relationship Id="rId81" Type="http://schemas.openxmlformats.org/officeDocument/2006/relationships/hyperlink" Target="0087/0539.mdf" TargetMode="External"/><Relationship Id="rId86" Type="http://schemas.openxmlformats.org/officeDocument/2006/relationships/hyperlink" Target="/0098/0054.mdf" TargetMode="External"/><Relationship Id="rId94" Type="http://schemas.openxmlformats.org/officeDocument/2006/relationships/hyperlink" Target="0082/0806.mdd" TargetMode="External"/><Relationship Id="rId99" Type="http://schemas.openxmlformats.org/officeDocument/2006/relationships/hyperlink" Target="0011/2554.mdd" TargetMode="External"/><Relationship Id="rId101" Type="http://schemas.openxmlformats.org/officeDocument/2006/relationships/hyperlink" Target="0028/0966.mdd" TargetMode="External"/><Relationship Id="rId122" Type="http://schemas.openxmlformats.org/officeDocument/2006/relationships/hyperlink" Target="..\0011\3616.MDF" TargetMode="External"/><Relationship Id="rId130" Type="http://schemas.openxmlformats.org/officeDocument/2006/relationships/hyperlink" Target="..\0077\0443.MDF" TargetMode="External"/><Relationship Id="rId135" Type="http://schemas.openxmlformats.org/officeDocument/2006/relationships/hyperlink" Target="8704.tnu" TargetMode="External"/><Relationship Id="rId143" Type="http://schemas.openxmlformats.org/officeDocument/2006/relationships/hyperlink" Target="0076/0101.mdd" TargetMode="External"/><Relationship Id="rId148" Type="http://schemas.openxmlformats.org/officeDocument/2006/relationships/hyperlink" Target="..\0050\0502.MDF" TargetMode="External"/><Relationship Id="rId151" Type="http://schemas.openxmlformats.org/officeDocument/2006/relationships/theme" Target="theme/theme1.xml"/><Relationship Id="rId4" Type="http://schemas.openxmlformats.org/officeDocument/2006/relationships/hyperlink" Target="8703901000.tnu" TargetMode="External"/><Relationship Id="rId9" Type="http://schemas.openxmlformats.org/officeDocument/2006/relationships/hyperlink" Target="..\0011\2541.MDF" TargetMode="External"/><Relationship Id="rId13" Type="http://schemas.openxmlformats.org/officeDocument/2006/relationships/hyperlink" Target="..\0011\3274.MDF" TargetMode="External"/><Relationship Id="rId18" Type="http://schemas.openxmlformats.org/officeDocument/2006/relationships/hyperlink" Target="0082/0806.mdd" TargetMode="External"/><Relationship Id="rId39" Type="http://schemas.openxmlformats.org/officeDocument/2006/relationships/hyperlink" Target="2716000000.tnu" TargetMode="External"/><Relationship Id="rId109" Type="http://schemas.openxmlformats.org/officeDocument/2006/relationships/hyperlink" Target="..\0068\0673.MDF" TargetMode="External"/><Relationship Id="rId34" Type="http://schemas.openxmlformats.org/officeDocument/2006/relationships/hyperlink" Target="..\0081\0977.MDF" TargetMode="External"/><Relationship Id="rId50" Type="http://schemas.openxmlformats.org/officeDocument/2006/relationships/hyperlink" Target="0020/0998" TargetMode="External"/><Relationship Id="rId55" Type="http://schemas.openxmlformats.org/officeDocument/2006/relationships/hyperlink" Target="..\0011\3263.MDF" TargetMode="External"/><Relationship Id="rId76" Type="http://schemas.openxmlformats.org/officeDocument/2006/relationships/hyperlink" Target="..\0084\0877.MDF" TargetMode="External"/><Relationship Id="rId97" Type="http://schemas.openxmlformats.org/officeDocument/2006/relationships/hyperlink" Target="..\0015\0993.MDF" TargetMode="External"/><Relationship Id="rId104" Type="http://schemas.openxmlformats.org/officeDocument/2006/relationships/hyperlink" Target="8705.tnu" TargetMode="External"/><Relationship Id="rId120" Type="http://schemas.openxmlformats.org/officeDocument/2006/relationships/hyperlink" Target="..\0066\0904.MDF" TargetMode="External"/><Relationship Id="rId125" Type="http://schemas.openxmlformats.org/officeDocument/2006/relationships/hyperlink" Target="0032/0765.mdf" TargetMode="External"/><Relationship Id="rId141" Type="http://schemas.openxmlformats.org/officeDocument/2006/relationships/hyperlink" Target="8701.tnu" TargetMode="External"/><Relationship Id="rId146" Type="http://schemas.openxmlformats.org/officeDocument/2006/relationships/hyperlink" Target="0076/0447.mdf" TargetMode="External"/><Relationship Id="rId7" Type="http://schemas.openxmlformats.org/officeDocument/2006/relationships/hyperlink" Target="/0022/0445.mdf" TargetMode="External"/><Relationship Id="rId71" Type="http://schemas.openxmlformats.org/officeDocument/2006/relationships/hyperlink" Target="0097/0281.mdf" TargetMode="External"/><Relationship Id="rId92" Type="http://schemas.openxmlformats.org/officeDocument/2006/relationships/hyperlink" Target="0076/0966.mdd" TargetMode="External"/><Relationship Id="rId2" Type="http://schemas.openxmlformats.org/officeDocument/2006/relationships/settings" Target="settings.xml"/><Relationship Id="rId29" Type="http://schemas.openxmlformats.org/officeDocument/2006/relationships/hyperlink" Target="..\0089\0871.MDF" TargetMode="External"/><Relationship Id="rId24" Type="http://schemas.openxmlformats.org/officeDocument/2006/relationships/hyperlink" Target="/0093/0540.mdf" TargetMode="External"/><Relationship Id="rId40" Type="http://schemas.openxmlformats.org/officeDocument/2006/relationships/hyperlink" Target="..\0011\5049.MDF" TargetMode="External"/><Relationship Id="rId45" Type="http://schemas.openxmlformats.org/officeDocument/2006/relationships/hyperlink" Target="/0022/0506.mdf" TargetMode="External"/><Relationship Id="rId66" Type="http://schemas.openxmlformats.org/officeDocument/2006/relationships/hyperlink" Target="8705.tnu" TargetMode="External"/><Relationship Id="rId87" Type="http://schemas.openxmlformats.org/officeDocument/2006/relationships/hyperlink" Target="0038/0817.mdf" TargetMode="External"/><Relationship Id="rId110" Type="http://schemas.openxmlformats.org/officeDocument/2006/relationships/hyperlink" Target="..\0067\0890.MDF" TargetMode="External"/><Relationship Id="rId115" Type="http://schemas.openxmlformats.org/officeDocument/2006/relationships/hyperlink" Target="..\0071\0700.MDF" TargetMode="External"/><Relationship Id="rId131" Type="http://schemas.openxmlformats.org/officeDocument/2006/relationships/hyperlink" Target="0096/0472.mdf" TargetMode="External"/><Relationship Id="rId136" Type="http://schemas.openxmlformats.org/officeDocument/2006/relationships/hyperlink" Target="8705.tnu" TargetMode="External"/><Relationship Id="rId61" Type="http://schemas.openxmlformats.org/officeDocument/2006/relationships/hyperlink" Target="..\0077\0461.MDF" TargetMode="External"/><Relationship Id="rId82" Type="http://schemas.openxmlformats.org/officeDocument/2006/relationships/hyperlink" Target="0085/0281.mdf" TargetMode="External"/><Relationship Id="rId19" Type="http://schemas.openxmlformats.org/officeDocument/2006/relationships/hyperlink" Target="0086/0920.mdd" TargetMode="External"/><Relationship Id="rId14" Type="http://schemas.openxmlformats.org/officeDocument/2006/relationships/hyperlink" Target="..\0011\3274.MDF" TargetMode="External"/><Relationship Id="rId30" Type="http://schemas.openxmlformats.org/officeDocument/2006/relationships/hyperlink" Target="8702.tnu" TargetMode="External"/><Relationship Id="rId35" Type="http://schemas.openxmlformats.org/officeDocument/2006/relationships/hyperlink" Target="/0021/1013.mdf" TargetMode="External"/><Relationship Id="rId56" Type="http://schemas.openxmlformats.org/officeDocument/2006/relationships/hyperlink" Target="870120.tnu" TargetMode="External"/><Relationship Id="rId77" Type="http://schemas.openxmlformats.org/officeDocument/2006/relationships/hyperlink" Target="..\0011\4238.MDF" TargetMode="External"/><Relationship Id="rId100" Type="http://schemas.openxmlformats.org/officeDocument/2006/relationships/hyperlink" Target="..\0011\4442.MDF" TargetMode="External"/><Relationship Id="rId105" Type="http://schemas.openxmlformats.org/officeDocument/2006/relationships/hyperlink" Target="..\0054\0727.MDF" TargetMode="External"/><Relationship Id="rId126" Type="http://schemas.openxmlformats.org/officeDocument/2006/relationships/hyperlink" Target="0032/0765.mdf" TargetMode="External"/><Relationship Id="rId147" Type="http://schemas.openxmlformats.org/officeDocument/2006/relationships/hyperlink" Target="0101/0069.mdf" TargetMode="External"/><Relationship Id="rId8" Type="http://schemas.openxmlformats.org/officeDocument/2006/relationships/image" Target="file:///C:\Users\User\Documents\doc_16.gif" TargetMode="External"/><Relationship Id="rId51" Type="http://schemas.openxmlformats.org/officeDocument/2006/relationships/hyperlink" Target="0079/0028.mdf" TargetMode="External"/><Relationship Id="rId72" Type="http://schemas.openxmlformats.org/officeDocument/2006/relationships/hyperlink" Target="0097/0783.mdf" TargetMode="External"/><Relationship Id="rId93" Type="http://schemas.openxmlformats.org/officeDocument/2006/relationships/hyperlink" Target="0076/0966.mdd" TargetMode="External"/><Relationship Id="rId98" Type="http://schemas.openxmlformats.org/officeDocument/2006/relationships/hyperlink" Target="0011/2554.mdd" TargetMode="External"/><Relationship Id="rId121" Type="http://schemas.openxmlformats.org/officeDocument/2006/relationships/hyperlink" Target="..\0004\3357.MDF" TargetMode="External"/><Relationship Id="rId142" Type="http://schemas.openxmlformats.org/officeDocument/2006/relationships/hyperlink" Target="8705.tnu" TargetMode="External"/><Relationship Id="rId3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8</Pages>
  <Words>27412</Words>
  <Characters>15626</Characters>
  <Application>Microsoft Office Word</Application>
  <DocSecurity>0</DocSecurity>
  <Lines>130</Lines>
  <Paragraphs>85</Paragraphs>
  <ScaleCrop>false</ScaleCrop>
  <Company>Grizli777</Company>
  <LinksUpToDate>false</LinksUpToDate>
  <CharactersWithSpaces>42953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2014-05-28T13:07:00Z</dcterms:created>
  <dcterms:modified xsi:type="dcterms:W3CDTF">2014-05-28T13:07:00Z</dcterms:modified>
</cp:coreProperties>
</file>